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СЕЛЬСКОЕ ПОСЕЛЕНИЕ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ТРЕТЬЕГО СОЗЫВА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D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РЕШЕНИЕ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ноября  2014 года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D1C" w:rsidRPr="004D5D1C" w:rsidRDefault="004D5D1C" w:rsidP="004D5D1C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5D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D5D1C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proofErr w:type="gramStart"/>
      <w:r w:rsidRPr="004D5D1C">
        <w:rPr>
          <w:rFonts w:ascii="Times New Roman" w:eastAsia="Times New Roman" w:hAnsi="Times New Roman" w:cs="Times New Roman"/>
          <w:sz w:val="20"/>
          <w:szCs w:val="20"/>
          <w:lang w:eastAsia="ru-RU"/>
        </w:rPr>
        <w:t>.В</w:t>
      </w:r>
      <w:proofErr w:type="gramEnd"/>
      <w:r w:rsidRPr="004D5D1C">
        <w:rPr>
          <w:rFonts w:ascii="Times New Roman" w:eastAsia="Times New Roman" w:hAnsi="Times New Roman" w:cs="Times New Roman"/>
          <w:sz w:val="20"/>
          <w:szCs w:val="20"/>
          <w:lang w:eastAsia="ru-RU"/>
        </w:rPr>
        <w:t>иллози</w:t>
      </w:r>
      <w:proofErr w:type="spellEnd"/>
    </w:p>
    <w:p w:rsid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Pr="00C31976" w:rsidRDefault="00E90865" w:rsidP="00FF1AB7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</w:pPr>
      <w:r w:rsidRPr="00C31976"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  <w:t>Об утверждении Положения о правилах депутатской этики в Совете депутатов</w:t>
      </w:r>
    </w:p>
    <w:p w:rsidR="00E90865" w:rsidRPr="00C31976" w:rsidRDefault="00E90865" w:rsidP="00FF1AB7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</w:pPr>
      <w:r w:rsidRPr="00C31976"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  <w:t>муниципального образования</w:t>
      </w:r>
      <w:r w:rsidR="00FF1AB7"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  <w:t xml:space="preserve"> </w:t>
      </w:r>
      <w:r w:rsidRPr="00C31976"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  <w:t xml:space="preserve"> </w:t>
      </w:r>
      <w:proofErr w:type="spellStart"/>
      <w:r w:rsidRPr="00C31976"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  <w:t>Виллозское</w:t>
      </w:r>
      <w:proofErr w:type="spellEnd"/>
      <w:r w:rsidRPr="00C31976"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  <w:t xml:space="preserve"> сельское поселение</w:t>
      </w:r>
    </w:p>
    <w:p w:rsidR="00E90865" w:rsidRPr="00E90865" w:rsidRDefault="00E90865" w:rsidP="00FF1AB7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8"/>
          <w:lang w:eastAsia="ru-RU"/>
        </w:rPr>
      </w:pPr>
    </w:p>
    <w:p w:rsid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CF2084" w:rsidRDefault="00CF2084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Default="004D5D1C" w:rsidP="00CF2084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/>
          <w:bCs/>
          <w:sz w:val="24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      </w:t>
      </w:r>
      <w:r w:rsidR="006045B1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Рассмотрев проект Положения о п</w:t>
      </w:r>
      <w:r w:rsidR="00E90865"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равилах депутатской этики в Совете депутатов муниципального образования </w:t>
      </w:r>
      <w:proofErr w:type="spellStart"/>
      <w:r w:rsidR="00E90865"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Виллозское</w:t>
      </w:r>
      <w:proofErr w:type="spellEnd"/>
      <w:r w:rsidR="00E90865"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сельское поселение, Совет депутатов  муниципального образования </w:t>
      </w:r>
      <w:proofErr w:type="spellStart"/>
      <w:r w:rsidR="00E90865"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Виллозское</w:t>
      </w:r>
      <w:proofErr w:type="spellEnd"/>
      <w:r w:rsidR="00E90865"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сельское поселение </w:t>
      </w:r>
      <w:r w:rsidR="00E90865" w:rsidRPr="00FF1AB7">
        <w:rPr>
          <w:rFonts w:ascii="Times New Roman CYR" w:eastAsia="Times New Roman" w:hAnsi="Times New Roman CYR" w:cs="Times New Roman CYR"/>
          <w:b/>
          <w:bCs/>
          <w:sz w:val="24"/>
          <w:szCs w:val="28"/>
          <w:lang w:eastAsia="ru-RU"/>
        </w:rPr>
        <w:t>РЕШИЛ:</w:t>
      </w:r>
    </w:p>
    <w:p w:rsidR="004D5D1C" w:rsidRPr="00FF1AB7" w:rsidRDefault="004D5D1C" w:rsidP="00CF2084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Default="00E90865" w:rsidP="00906F28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Утвердить Положение о правилах депутатской этики в </w:t>
      </w:r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Совет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е</w:t>
      </w:r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депутатов  муниципального образования </w:t>
      </w:r>
      <w:proofErr w:type="spellStart"/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Виллозское</w:t>
      </w:r>
      <w:proofErr w:type="spellEnd"/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сельское поселение</w:t>
      </w:r>
      <w:r w:rsidR="00906F2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,</w:t>
      </w:r>
      <w:r w:rsidR="00906F28" w:rsidRPr="00906F28">
        <w:t xml:space="preserve"> </w:t>
      </w:r>
      <w:r w:rsidR="00906F28" w:rsidRPr="00906F28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согласно приложению № 1 к настоящему решению.</w:t>
      </w:r>
    </w:p>
    <w:p w:rsidR="008A2E55" w:rsidRPr="008A2E55" w:rsidRDefault="00FF1AB7" w:rsidP="008A2E5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AB7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Решение вступает в силу со дня его официального опубликования (обнародования) в средствах массовой информации</w:t>
      </w:r>
      <w:r w:rsidR="008A2E5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и</w:t>
      </w:r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муниципального образования </w:t>
      </w:r>
      <w:proofErr w:type="spellStart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Виллозское</w:t>
      </w:r>
      <w:proofErr w:type="spellEnd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по электронному адресу: </w:t>
      </w:r>
      <w:r w:rsidR="008A2E55" w:rsidRPr="008A2E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A2E55" w:rsidRPr="008A2E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villozi</w:t>
      </w:r>
      <w:proofErr w:type="spellEnd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8A2E55" w:rsidRPr="008A2E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</w:t>
      </w:r>
      <w:proofErr w:type="spellEnd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A2E55" w:rsidRPr="008A2E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Расходы на опубликование возложить на местную администрацию муниципального образования </w:t>
      </w:r>
      <w:proofErr w:type="spellStart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Виллозское</w:t>
      </w:r>
      <w:proofErr w:type="spellEnd"/>
      <w:r w:rsidR="008A2E55" w:rsidRPr="008A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поселение.</w:t>
      </w:r>
    </w:p>
    <w:p w:rsidR="00E90865" w:rsidRPr="008A2E55" w:rsidRDefault="00FF1AB7" w:rsidP="00FF1AB7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8A2E5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E90865" w:rsidRPr="008A2E5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Контроль </w:t>
      </w:r>
      <w:r w:rsidR="000C0737" w:rsidRPr="008A2E5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E90865" w:rsidRPr="008A2E5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за выполнением настоящего решения оставляю за собой.</w:t>
      </w:r>
    </w:p>
    <w:p w:rsidR="00E90865" w:rsidRDefault="00E90865" w:rsidP="000C0737">
      <w:pPr>
        <w:pStyle w:val="a9"/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E90865" w:rsidRDefault="00E90865" w:rsidP="000C0737">
      <w:pPr>
        <w:pStyle w:val="a9"/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E90865" w:rsidRDefault="00E90865" w:rsidP="00E90865">
      <w:pPr>
        <w:pStyle w:val="a9"/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E90865" w:rsidRDefault="00E90865" w:rsidP="00E90865">
      <w:pPr>
        <w:pStyle w:val="a9"/>
        <w:widowControl w:val="0"/>
        <w:autoSpaceDE w:val="0"/>
        <w:autoSpaceDN w:val="0"/>
        <w:adjustRightInd w:val="0"/>
        <w:ind w:left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Глава муниципального образования </w:t>
      </w:r>
    </w:p>
    <w:p w:rsidR="00E90865" w:rsidRPr="00E90865" w:rsidRDefault="00E90865" w:rsidP="00E90865">
      <w:pPr>
        <w:pStyle w:val="a9"/>
        <w:widowControl w:val="0"/>
        <w:autoSpaceDE w:val="0"/>
        <w:autoSpaceDN w:val="0"/>
        <w:adjustRightInd w:val="0"/>
        <w:ind w:left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proofErr w:type="spellStart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Виллозское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сельское поселение   </w:t>
      </w:r>
      <w:r w:rsidR="000C0737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                                                  </w:t>
      </w:r>
      <w:r w:rsidR="000C0737"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Иванов В.М.</w:t>
      </w:r>
      <w:r w:rsidR="000C0737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 </w:t>
      </w:r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                                                                          </w:t>
      </w:r>
    </w:p>
    <w:p w:rsidR="00E90865" w:rsidRP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E9086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</w:p>
    <w:p w:rsidR="00E90865" w:rsidRDefault="00E90865" w:rsidP="00E90865">
      <w:pPr>
        <w:widowControl w:val="0"/>
        <w:tabs>
          <w:tab w:val="left" w:pos="5145"/>
        </w:tabs>
        <w:autoSpaceDE w:val="0"/>
        <w:autoSpaceDN w:val="0"/>
        <w:adjustRightInd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</w:p>
    <w:p w:rsid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E90865" w:rsidRPr="00DC4A0E" w:rsidRDefault="00E90865" w:rsidP="00E90865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50DEF" w:rsidRPr="00550DEF" w:rsidRDefault="00550DEF" w:rsidP="00550DEF">
      <w:pPr>
        <w:shd w:val="clear" w:color="auto" w:fill="FFFFFF"/>
        <w:spacing w:line="3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550DEF" w:rsidRPr="00550DEF" w:rsidRDefault="00550DEF" w:rsidP="00550DEF">
      <w:pPr>
        <w:shd w:val="clear" w:color="auto" w:fill="FFFFFF"/>
        <w:spacing w:line="3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EF">
        <w:rPr>
          <w:rFonts w:ascii="Times New Roman" w:eastAsia="Times New Roman" w:hAnsi="Times New Roman" w:cs="Times New Roman"/>
          <w:sz w:val="24"/>
          <w:szCs w:val="24"/>
          <w:lang w:eastAsia="ru-RU"/>
        </w:rPr>
        <w:t>к  решению Совета депутатов МО</w:t>
      </w:r>
    </w:p>
    <w:p w:rsidR="00550DEF" w:rsidRPr="00550DEF" w:rsidRDefault="00550DEF" w:rsidP="00550DEF">
      <w:pPr>
        <w:shd w:val="clear" w:color="auto" w:fill="FFFFFF"/>
        <w:spacing w:line="3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0DE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550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</w:p>
    <w:p w:rsidR="000C0737" w:rsidRPr="00550DEF" w:rsidRDefault="00550DEF" w:rsidP="00550DEF">
      <w:pPr>
        <w:jc w:val="right"/>
        <w:rPr>
          <w:rFonts w:ascii="Times New Roman" w:hAnsi="Times New Roman" w:cs="Times New Roman"/>
        </w:rPr>
      </w:pPr>
      <w:r w:rsidRPr="00550DEF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4D5D1C">
        <w:rPr>
          <w:rFonts w:ascii="Times New Roman" w:eastAsia="Times New Roman" w:hAnsi="Times New Roman" w:cs="Times New Roman"/>
          <w:lang w:eastAsia="ru-RU"/>
        </w:rPr>
        <w:t>31</w:t>
      </w:r>
      <w:r w:rsidRPr="00550DEF">
        <w:rPr>
          <w:rFonts w:ascii="Times New Roman" w:eastAsia="Times New Roman" w:hAnsi="Times New Roman" w:cs="Times New Roman"/>
          <w:lang w:eastAsia="ru-RU"/>
        </w:rPr>
        <w:t xml:space="preserve">  от </w:t>
      </w:r>
      <w:r w:rsidR="004D5D1C">
        <w:rPr>
          <w:rFonts w:ascii="Times New Roman" w:eastAsia="Times New Roman" w:hAnsi="Times New Roman" w:cs="Times New Roman"/>
          <w:lang w:eastAsia="ru-RU"/>
        </w:rPr>
        <w:t>10</w:t>
      </w:r>
      <w:r w:rsidRPr="00550DEF">
        <w:rPr>
          <w:rFonts w:ascii="Times New Roman" w:eastAsia="Times New Roman" w:hAnsi="Times New Roman" w:cs="Times New Roman"/>
          <w:lang w:eastAsia="ru-RU"/>
        </w:rPr>
        <w:t xml:space="preserve"> ноября 2014 года</w:t>
      </w:r>
    </w:p>
    <w:p w:rsidR="000C0737" w:rsidRDefault="000C0737" w:rsidP="000C0737">
      <w:pPr>
        <w:jc w:val="right"/>
        <w:rPr>
          <w:rFonts w:ascii="Times New Roman" w:hAnsi="Times New Roman" w:cs="Times New Roman"/>
        </w:rPr>
      </w:pPr>
    </w:p>
    <w:p w:rsidR="000C0737" w:rsidRDefault="000C0737" w:rsidP="000C0737">
      <w:pPr>
        <w:jc w:val="right"/>
        <w:rPr>
          <w:rFonts w:ascii="Times New Roman" w:hAnsi="Times New Roman" w:cs="Times New Roman"/>
        </w:rPr>
      </w:pPr>
    </w:p>
    <w:p w:rsidR="000C0737" w:rsidRDefault="000C0737" w:rsidP="000C0737">
      <w:pPr>
        <w:jc w:val="right"/>
        <w:rPr>
          <w:rFonts w:ascii="Times New Roman" w:hAnsi="Times New Roman" w:cs="Times New Roman"/>
        </w:rPr>
      </w:pPr>
    </w:p>
    <w:p w:rsidR="000C0737" w:rsidRDefault="000C0737" w:rsidP="000C0737">
      <w:pPr>
        <w:jc w:val="right"/>
        <w:rPr>
          <w:rFonts w:ascii="Times New Roman" w:hAnsi="Times New Roman" w:cs="Times New Roman"/>
        </w:rPr>
      </w:pPr>
    </w:p>
    <w:p w:rsidR="000C0737" w:rsidRPr="000C0737" w:rsidRDefault="000C0737" w:rsidP="000C073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ПОЛОЖЕНИЕ </w:t>
      </w:r>
    </w:p>
    <w:p w:rsidR="000C0737" w:rsidRPr="000C0737" w:rsidRDefault="000C0737" w:rsidP="000C073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О ПРАВИЛАХ ДЕПУТАТСКОЙ ЭТИКИ </w:t>
      </w:r>
    </w:p>
    <w:p w:rsidR="000C0737" w:rsidRDefault="000C0737" w:rsidP="000C073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В СОВЕТЕ ДЕПУТАТОВ </w:t>
      </w: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МУНИЦИПЛЬНОГО ОБРАЗОВАНИЯ ВИЛЛОЗСКОЕ СЕЛЬСКОЕ ПОСЕЛЕНИЕ</w:t>
      </w:r>
    </w:p>
    <w:p w:rsidR="000C0737" w:rsidRPr="000C0737" w:rsidRDefault="000C0737" w:rsidP="000C073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</w:p>
    <w:p w:rsidR="000C0737" w:rsidRPr="004D5D1C" w:rsidRDefault="00CF2084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proofErr w:type="gramStart"/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Положение </w:t>
      </w:r>
      <w:r w:rsidR="000C0737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о правилах депутатской этики в Совете депутатов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муници</w:t>
      </w:r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пального образования </w:t>
      </w:r>
      <w:proofErr w:type="spellStart"/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</w:t>
      </w:r>
      <w:r w:rsidR="000C0737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(далее - Положение) определяет моральные принципы и правила поведения, обязательные для депу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тата Совета депутатов</w:t>
      </w:r>
      <w:r w:rsidR="000C0737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муници</w:t>
      </w:r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пального образования </w:t>
      </w:r>
      <w:proofErr w:type="spellStart"/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 </w:t>
      </w:r>
      <w:r w:rsidR="000C0737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(далее - Совет депутатов) при исполнении им своих депутатских полномочий, а также порядок  рассмотрения и решения в Совете депутатов вопросов, связанных с депутатской этикой.</w:t>
      </w:r>
      <w:proofErr w:type="gramEnd"/>
    </w:p>
    <w:p w:rsidR="00C31976" w:rsidRPr="004D5D1C" w:rsidRDefault="000C0737" w:rsidP="00C31976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Настоящее Положение призвано содействовать повышению авторитета Совета депутатов, укреплению доверия граждан к представительной власти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муници</w:t>
      </w:r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пального образования </w:t>
      </w:r>
      <w:proofErr w:type="spellStart"/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поселение.</w:t>
      </w:r>
    </w:p>
    <w:p w:rsidR="00C31976" w:rsidRPr="004D5D1C" w:rsidRDefault="00C31976" w:rsidP="00C31976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C31976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 ОБЩИЕ ПОЛОЖЕНИЯ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1.1. Депутат Совета депутатов (далее - депутат) осуществляет свою деятельность в соответствии с Конституцией Российской Федерации, федеральны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ми законами, законами Ленинградской 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области, Уставом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муници</w:t>
      </w:r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пального образования </w:t>
      </w:r>
      <w:proofErr w:type="spellStart"/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,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Положением о Совете депутатов муниципальног</w:t>
      </w:r>
      <w:r w:rsidR="00CF2084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о образования </w:t>
      </w:r>
      <w:proofErr w:type="spellStart"/>
      <w:r w:rsidR="00CF2084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 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другими правовыми актами Совета депутатов и настоящим Положением. 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Никакой пункт настоящего Положения не должен толковаться как предписывающий или допускающий совершение действий, противоречащих законодательству.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1.2. Депутатская этика - это совокупность основных моральных и нравственных норм поведения депутатов при осуществлении ими депутатских полномочий.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1.3. В основе деятельности депутата лежит соблюдение следующих принципов: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- защита интересов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муниц</w:t>
      </w:r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ипального образования </w:t>
      </w:r>
      <w:proofErr w:type="spellStart"/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;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выражение интересов своих избирателей;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приоритет прав и свобод человека и гражданина;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гласность депутатской деятельности;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объективность;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соблюдение законов;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следование нормам морали и нравственности, отражающим идеалы добра, справедливости, гуманизма, милосердия, честности и порядочности.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1.4. Все депутаты Совета депутатов имеют равное положение по своему статусу.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lastRenderedPageBreak/>
        <w:t xml:space="preserve">1.5. Депутат должен в равной мере заботиться о  собственном достоинстве и уважать достоинство других депутатов, должностных лиц и граждан. 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1.6. В личном поведении и в быту депутат обязан соблюдать общепризнанные нормы морали и поддерживать авторитет депутата.</w:t>
      </w:r>
    </w:p>
    <w:p w:rsidR="000C0737" w:rsidRPr="004D5D1C" w:rsidRDefault="000C0737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1.7. Депутат должен воздерживаться от действий, заявлений и поступков, способных скомпрометировать его самого, представляемых им избирателей, Совет депутатов и его органов.</w:t>
      </w:r>
    </w:p>
    <w:p w:rsidR="00CF2084" w:rsidRPr="004D5D1C" w:rsidRDefault="00CF2084" w:rsidP="000C073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1.8. Депутат должен выполнять свои депутатские полномочия.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 ПРАВИЛА ДЕПУТАТСКОЙ ЭТИКИ, ОТНОСЯЩИЕСЯ К ДЕЯТЕЛЬНОСТИ ДЕПУТАТА В СОВЕТЕ ДЕПУТАТОВ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2.1. Каждый депутат содействует созданию в Совете депутатов атмосферы доброжелательности, взаимной поддержки и делового сотрудничества.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2.2. Взаимоотношения между депутатами строятся на основе равноправия и уважительного отношения к другим депутатам независимо от их политической принадлежности.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2.3. Депутат должен строить свою работу на принципах свободного коллективного обсуждения и решения вопросов, уважения к многообразию мнений, не допускать конфликтов, искать пути преодоления разногласий среди депутатов путем дискуссии.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2.4. Депутат обязан всесторонне учитывать мнения других депутатов и интересы избирателей перед принятием решений. Депутат не может навязывать свою позицию посредством угроз, ультиматумов и иных подобных методов.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2.5. Депутат обязан  участвовать в работе Совета депутатов и его органов, добросовестно выполнять поручения Совета депутатов, его органов, данные в пределах их компетенции.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2.6. Депутат должен присутствовать на всех заседаниях Совета депутатов, его органов, членом которых он является. Отсутствие депутата на вышеуказанных заседаниях допускается только по уважительным причинам (болезнь, отпуск, командировка, семейные обстоятельства и т.д.). О своем отсутствии депутат заблаговременно информирует соответственно пре</w:t>
      </w:r>
      <w:r w:rsidR="00985CE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дседателя Совета 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депутатов с указанием причин отсутствия.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2.7. Участвуя в заседаниях Совета депутатов и его органов, депутаты должны следовать принятому ими порядку работы в соответствии с Регламентом Совета депутатов, соблюдать дисциплину в зале заседаний, не покидать зал заседаний без уважительных причин. Не допускаются индивидуальные или коллективные действия, препятствующие проведению заседаний (выкрики, прерывание выступающих).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2.8. Передача права голосования на заседаниях Совета депутатов, его органов другому депутату не допускается.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2.9. Выступающий на заседании депутат не вправе употреблять в своей речи грубые, оскорбительные выражения, наносящие ущерб чести и достоинству граждан и должностных лиц, призывать к незаконным действиям, допускать необоснованные обвинения в чей-то адрес.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2.10. Выступление на заседаниях Совета депутатов и его органов допускается только с разрешения председательствующего, при этом депутат не должен выступать не по повестке дня. Депутаты должны выполнять указания председательствующего, данные в пределах его полномочий в соответствии с </w:t>
      </w:r>
      <w:r w:rsid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Уставом и 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Регламентом Совета депутатов.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lastRenderedPageBreak/>
        <w:t>3. ПРАВИЛА ДЕПУТАТСКОЙ ЭТИКИ, ОТНОСЯЩИЕСЯ</w:t>
      </w: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К ВЗАИМООТНОШЕНИЯМ ДЕПУТАТА С ИЗБИРАТЕЛЯМИ</w:t>
      </w: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3.1. Поведение депутата во взаимоотношениях с избирателями должно соответствовать  высоким моральным требованиям.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3.2. Взаимоотношения депутата с избирателями должны строиться на основе вежливости, взаимного уважения и ответственности.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3.3. Депутат несет моральную ответственность перед своими избирателями за обещания, данные им в период предвыборной кампании.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3.4. Депутат обязан своевременно отвечать на обращения избирателей, внимательно изучать поступившие от них предложения, заявления и жалобы.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3.5. Депутат не может давать публичные обещания, которые заведомо не могут быть выполнены.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3.6. При проведении приема избирателей, встреч с ними депутату необходимо учитывать, чтобы дата, время и место встреч для общения были удобны для избирателей.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3.7. Депутат должен представлять избирателям полную, объективную и достоверную информацию о своей деятельности, отчитываться перед своими избирателями, периодически информируя их о своей работе через доступные для граждан средства массовой информации.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3.8. Депутат, представляя интересы своих избирателей, проявляет уважение и терпимость к убеждениям избирателей, традициям, культурным особенностям этнических и социальных групп, религиозных конфессий, способствует межнациональному и межконфессиональному миру и согласию.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3.9. Депутат проявляет выдержку и корректность, особенно в тех ситуациях, когда собственная позиция депутата расходится с мнением избирателя.</w:t>
      </w:r>
    </w:p>
    <w:p w:rsidR="00851883" w:rsidRPr="004D5D1C" w:rsidRDefault="00851883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3.10. Депутат несет ответственность перед своими избирателями за обещания, данные в период предвыборной кампании.</w:t>
      </w: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4. НЕРАЗГЛАШЕНИЕ СВЕДЕНИЙ, ПОЛУЧЕННЫХ ДЕПУТАТОМ</w:t>
      </w:r>
    </w:p>
    <w:p w:rsidR="000C0737" w:rsidRPr="004D5D1C" w:rsidRDefault="000C0737" w:rsidP="000C073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 СВЯЗИ С ОСУЩЕСТВЛЕНИЕМ ДЕПУТАТСКИХ ПОЛНОМОЧИЙ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4.1. Депутат не может разглашать сведения, которые стали ему известны в связи с осуществлением депутатских полномочий, если эти сведения: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касаются вопросов, рассмотренных на закрытых заседаниях;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proofErr w:type="gramStart"/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относятся к области охраняемой законом тайны личной жизни депутата и стали известны в связи с рассмотрением вопроса о нарушении депутатом настоящих Правил;</w:t>
      </w:r>
      <w:proofErr w:type="gramEnd"/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относятся к области охраняемой законом тайны личной жизни гражданина, рекомендованного или претендующего на должность, избрание или утверждение которой относится к компетенции Совета депутатов, либо в связи с освобождением от такой должности;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составляют тайну личной жизни избирателя или иного лица и доверены депутату при условии их неразглашения.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5. ЭТИКА ПУБЛИЧНЫХ ВЫСТУПЛЕНИЙ ДЕПУТАТА </w:t>
      </w: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5.1. Депутат, выступая в средствах массовой информации, на собраниях и митингах, с различного рода публичными заявлениями, комментируя деятельность государственных, муниципальных  и общественных органов, организаций, должностных лиц, </w:t>
      </w:r>
      <w:r w:rsidR="007E5A7D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других депутатов, 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обязан использовать только достоверную информацию. 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lastRenderedPageBreak/>
        <w:t>Выступления должны быть корректными, не порочащие честь и достоинство граждан, должностных лиц,</w:t>
      </w:r>
      <w:r w:rsidR="007E5A7D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других депутатов,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деловую репутацию юридических лиц.  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5.2. В случае использования в публичных выступлениях и заявлениях недостоверных фактов, а также унижения чести и достоинства граждан, должностных лиц, деловой репутации юридических лиц  депутат обязан публично признать некорректность своих высказываний, принести извинения органам и лицам, чьи честь и достоинство были затронуты или юридическому лицу, деловая репутация которого была нарушена. 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5.3. Депутат может выступать от имени Совета депутатов лишь в случаях, если он официально уполномочен выражать мнение Совета депутатов.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5.4. Депутат вправе публично выступать вне Совета депутатов со своим личным мнением, специально оговорив при этом, что это его личное мнение.</w:t>
      </w:r>
    </w:p>
    <w:p w:rsidR="006C5DB7" w:rsidRPr="004D5D1C" w:rsidRDefault="006C5DB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 ПРАВИЛА ДЕПУТАТСКОЙ ЭТИКИ, ОТНОСЯЩИЕСЯ К ИСПОЛЬЗОВАНИЮ ДЕПУТАТСКОГО СТАТУСА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6.1. Депутат не вправе использовать свой статус в личных целях, а также для деятельности, не связанной с исполнением депутатских полномочий. 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6.2. Депутат вправе использовать помощь сотрудника </w:t>
      </w:r>
      <w:r w:rsid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Аппарата с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овета депутатов только </w:t>
      </w:r>
      <w:proofErr w:type="gramStart"/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 связи с выполнением депутатских полномочий в строгом соответствии с законодательством Российской Федерации о труде</w:t>
      </w:r>
      <w:proofErr w:type="gramEnd"/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и муниципальной службе.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6.3. Депутат не вправе выступать от имени Совета депутатов как его официальный представитель в отношениях с представительными (законодательными) органами субъектов Российской Федерации, иными государственными, а также общественными органами и органами местного самоуправления, предприятиями, учреждениями, организациями, не имея на то специальных полномочий Совета депутатов.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6.4. Депутат не вправе использовать в целях, не связанных с осуществлением депутатской деятельности, имущество, в том числе транспортные средства, средства связи, оргтехнику, другое имущество, предоставленное ему для выполнения депутатских обязанностей.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6.5. Депутаты при осуществлении депутатской деятельности не должны совершать действий, связанных с влиянием каких-либо частных имущественных и финансовых интересов.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6.6. Депутат не вправе получать от государственных и общественных органов, органов местного самоуправления, предприятий, учреждений и организаций всех организационно-правовых форм, физических лиц материальное вознаграждение за содействие принятию положительного решения по вопросам их интересов в Совете депутатов или его органах.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6.7. Не допускается получение депутатом от лиц или организаций каких-либо услуг, льгот и привилегий, если они не входят в перечень льгот, предоставленных депутату на законном основании.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6.8. Депутат не вправе использовать свое положение для рекламы деятельности каких-либо организаций, а также выпускаемой ими продукции.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7. ИСПОЛЬЗОВАНИЕ ДЕПУТАТОМ ПОЛУЧАЕМОЙ ИНФОРМАЦИИ</w:t>
      </w:r>
    </w:p>
    <w:p w:rsidR="000C0737" w:rsidRPr="004D5D1C" w:rsidRDefault="000C0737" w:rsidP="000C073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И ОФИЦИАЛЬНОГО БЛАНКА</w:t>
      </w:r>
    </w:p>
    <w:p w:rsidR="000C0737" w:rsidRPr="004D5D1C" w:rsidRDefault="000C0737" w:rsidP="000C073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7.1. Депутат не вправе использовать предоставляемую ему государственными органами, органами местного самоуправления, 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lastRenderedPageBreak/>
        <w:t>организациями всех форм собственности, должностными лицами официальную служебную информацию для извлечения личной выгоды.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7.2. Депутат использует бланк «Депутат Совета депутата 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» только для официальных запросов, писем и документов, необходимых для осуществления депутатских полномочий.</w:t>
      </w:r>
      <w:bookmarkStart w:id="0" w:name="_GoBack"/>
      <w:bookmarkEnd w:id="0"/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Тексты таких документов должны быть подписаны самим депутатом. Запрещается передача депутатских бланков другим лицам для использования от имени депутата.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8. ПОРЯДОК РАССМОТРЕНИЯ ВОПРОСОВ, СВЯЗАННЫХ С НАРУШЕНИЕМ НАСТОЯЩЕГО ПОЛОЖЕНИЯ 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8.1. Рассмотрение вопросов, связанных с нарушением настоящего Положения, осуществляется непосредственно Советом депутатов.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8.2. Совет депутатов рассматривает случаи нарушения настоящего Положения по письменному  заявлению (обращению), поданному в Совет депутатов избирателем, депутатом Совета депутатов (группой депутатов), депутатским объединением Совета депутатов, должностным лицом, сотрудником Администрации </w:t>
      </w:r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муници</w:t>
      </w:r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пального образования </w:t>
      </w:r>
      <w:proofErr w:type="spellStart"/>
      <w:r w:rsidR="006045B1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Виллозское</w:t>
      </w:r>
      <w:proofErr w:type="spellEnd"/>
      <w:r w:rsidR="00C31976"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сельское поселение</w:t>
      </w: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, иными лицами.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Письменные заявления (обращения)  рассматриваются при условии, что они содержат фамилию, имя, отчество обратившегося, его подпись, данные о его месте жительства, работы или учебы, контактный телефон, если такой имеется, а также сведения о конкретных действиях депутата, которые являются основанием для подачи соответствующего заявления (обращения).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Рассмотрение вопроса осуществляется не позднее 30 дней со дня получения соответствующего заявления (обращения).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Допускается объединение нескольких заявлений (обращений) о привлечении одного и того же депутата к ответственности в одно рассмотрение.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8.3. Не могут являться предметом рассмотрения Совета депутатов вопросы, связанные с этикой личной жизни или производственной (служебной) деятельностью депутата, а также позиции, выраженные при голосовании.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8.4. В случае подачи необоснованного заявления (обращения), затрагивающего честь, достоинство, деловую репутацию депутата, он вправе защищать свои права всеми способами, не запрещенными законом.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8.5. Совет депутатов проводит открытые или закрытые заседания. По требованию депутата в отношении, которого рассматривается вопрос о нарушении настоящего Положения и полагающего, что обстоятельства связаны с охраняемой Конституцией Российской Федерации тайной его личной жизни и жизни других лиц, Совет депутатов проводит закрытое заседание. Указанное требование депутата удовлетворяется без голосования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8.6. На заседание Совета депутатов по предварительному рассмотрению обращения (заявления), поручения Совета депутатов должен быть приглашен депутат, действия которого являются предметом рассмотрения, заявители и другие лица, информация которых может помочь выяснить все необходимые обстоятельства и принять объективное решение. Отсутствие указанных лиц, надлежащим образом извещенных о времени и месте заседания, не препятствует рассмотрению вопроса о привлечении депутата к ответственности за нарушение настоящего Положения по существу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8.7. На заседании Совет депутатов: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заслушивает заявителя или оглашает его письменное обращение;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lastRenderedPageBreak/>
        <w:t>- заслушивает депутата, допустившего нарушение настоящего Положения;</w:t>
      </w:r>
    </w:p>
    <w:p w:rsidR="000C0737" w:rsidRPr="004D5D1C" w:rsidRDefault="000C0737" w:rsidP="000C0737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знакомится с документами, справками и другой необходимой официальной информацией.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8.8. По итогам рассмотрения заявления (обращения) Совет депутатов может принять одно из следующих решений: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 нарушении депутатом настоящего Положения включая оценку действий депутата  и меры воздействия по отношению к депутату или рекомендаций по применению к депутату конкретных мер воздействия;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об отсутствии в действиях депутата нарушения настоящего Положения.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8.9. В случае установления факта нарушения депутатом настоящего Положения, Совет депутатов  может принять по отношению к депутату одну из следующих мер воздействия: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указать депутату на недопустимость нарушения настоящего Положения;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огласить на заседании Совета депутатов факты, связанные с нарушением настоящего Положения;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рекомендовать депутату принести публичные извинения, в том числе и через средства массовой информации в случае, если такое нарушение было допущено через них;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объявить депутату порицание;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передать материалы о нарушении настоящего Положения в средства массовой информации для опубликования (обнародования) или довести информацию о нарушении настоящего Положения до сведения избирателей соответствующего избирательного округа иным способом;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направить материалы проверки в правоохранительные органы в случаях, если в действиях депутата имеют место признаки правонарушения и (или) преступления;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- представить средствам массовой информации список депутатов, пропускающих без уважительной причины заседания Совета депутатов;</w:t>
      </w:r>
    </w:p>
    <w:p w:rsidR="000C0737" w:rsidRPr="004D5D1C" w:rsidRDefault="000C0737" w:rsidP="000C07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- вывести из состава постоянной комиссии Совета  депутата  за систематическое, не менее 3-х раз подряд, отсутствие на заседании данной комиссии без уважительных причин в случае поступления обращения соответствующей постоянной комиссии. 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8.10. Решение Совета депутатов  принимается большинством голосов от установленного числа депутатов Совета депутатов.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О принятом решении Совет депутатов сообщает лицу, подавшему обращение, депутату, действия которого рассматривались.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8.11. Депутат обязан выполнить решение, принятое Советом депутатов, в срок не позднее тридцати дней со дня его принятия.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8.12. Отзыв обращения или жалобы их инициатором до принятия решения является основанием для прекращения процедуры привлечения депутата к ответственности, предусмотренной настоящим Положением.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8.13. Депутат может быть освобожден от применения мер воздействия, если он своевременно принес публичные извинения.</w:t>
      </w:r>
    </w:p>
    <w:p w:rsidR="000C0737" w:rsidRPr="004D5D1C" w:rsidRDefault="000C0737" w:rsidP="000C073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4D5D1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8.14. Решение Совета депутатов по вопросам нарушения депутатской этики депутатов может быть обжаловано в порядке, предусмотренном законодательством.</w:t>
      </w:r>
    </w:p>
    <w:p w:rsidR="000C0737" w:rsidRPr="004D5D1C" w:rsidRDefault="000C0737" w:rsidP="000C0737">
      <w:pPr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</w:p>
    <w:p w:rsidR="000C0737" w:rsidRPr="004D5D1C" w:rsidRDefault="000C0737" w:rsidP="000C0737">
      <w:pPr>
        <w:autoSpaceDE w:val="0"/>
        <w:autoSpaceDN w:val="0"/>
        <w:rPr>
          <w:rFonts w:ascii="Times New Roman" w:eastAsia="Times New Roman" w:hAnsi="Times New Roman" w:cs="Times New Roman"/>
          <w:spacing w:val="-20"/>
          <w:kern w:val="28"/>
          <w:sz w:val="24"/>
          <w:szCs w:val="24"/>
          <w:lang w:eastAsia="ru-RU"/>
        </w:rPr>
      </w:pPr>
    </w:p>
    <w:p w:rsidR="000C0737" w:rsidRPr="000C0737" w:rsidRDefault="000C0737" w:rsidP="000C0737">
      <w:pPr>
        <w:jc w:val="right"/>
        <w:rPr>
          <w:rFonts w:ascii="Times New Roman" w:hAnsi="Times New Roman" w:cs="Times New Roman"/>
        </w:rPr>
      </w:pPr>
    </w:p>
    <w:sectPr w:rsidR="000C0737" w:rsidRPr="000C0737" w:rsidSect="004D5D1C">
      <w:footerReference w:type="default" r:id="rId8"/>
      <w:pgSz w:w="11906" w:h="16838"/>
      <w:pgMar w:top="851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B05" w:rsidRDefault="00CC3B05" w:rsidP="004D5D1C">
      <w:r>
        <w:separator/>
      </w:r>
    </w:p>
  </w:endnote>
  <w:endnote w:type="continuationSeparator" w:id="0">
    <w:p w:rsidR="00CC3B05" w:rsidRDefault="00CC3B05" w:rsidP="004D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29428"/>
      <w:docPartObj>
        <w:docPartGallery w:val="Page Numbers (Bottom of Page)"/>
        <w:docPartUnique/>
      </w:docPartObj>
    </w:sdtPr>
    <w:sdtContent>
      <w:p w:rsidR="004D5D1C" w:rsidRDefault="004D5D1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D5D1C" w:rsidRDefault="004D5D1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B05" w:rsidRDefault="00CC3B05" w:rsidP="004D5D1C">
      <w:r>
        <w:separator/>
      </w:r>
    </w:p>
  </w:footnote>
  <w:footnote w:type="continuationSeparator" w:id="0">
    <w:p w:rsidR="00CC3B05" w:rsidRDefault="00CC3B05" w:rsidP="004D5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162ED"/>
    <w:multiLevelType w:val="multilevel"/>
    <w:tmpl w:val="F1341B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67B96B0A"/>
    <w:multiLevelType w:val="hybridMultilevel"/>
    <w:tmpl w:val="41D64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8C6"/>
    <w:rsid w:val="00007240"/>
    <w:rsid w:val="000C0737"/>
    <w:rsid w:val="00145D66"/>
    <w:rsid w:val="004058C6"/>
    <w:rsid w:val="004D5D1C"/>
    <w:rsid w:val="00550DEF"/>
    <w:rsid w:val="006045B1"/>
    <w:rsid w:val="006C5DB7"/>
    <w:rsid w:val="007E5A7D"/>
    <w:rsid w:val="00851883"/>
    <w:rsid w:val="008A2E55"/>
    <w:rsid w:val="00906F28"/>
    <w:rsid w:val="00985CE6"/>
    <w:rsid w:val="00A83F14"/>
    <w:rsid w:val="00AF3BB3"/>
    <w:rsid w:val="00AF7DFC"/>
    <w:rsid w:val="00C01E2C"/>
    <w:rsid w:val="00C31976"/>
    <w:rsid w:val="00C57507"/>
    <w:rsid w:val="00CC3B05"/>
    <w:rsid w:val="00CF2084"/>
    <w:rsid w:val="00E90865"/>
    <w:rsid w:val="00FF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575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575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link w:val="a6"/>
    <w:uiPriority w:val="1"/>
    <w:qFormat/>
    <w:rsid w:val="00C57507"/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C57507"/>
    <w:rPr>
      <w:rFonts w:eastAsiaTheme="minorEastAsia"/>
      <w:lang w:eastAsia="ru-RU"/>
    </w:rPr>
  </w:style>
  <w:style w:type="character" w:styleId="a7">
    <w:name w:val="Book Title"/>
    <w:basedOn w:val="a8"/>
    <w:uiPriority w:val="33"/>
    <w:qFormat/>
    <w:rsid w:val="00AF3BB3"/>
    <w:rPr>
      <w:rFonts w:ascii="Times New Roman" w:hAnsi="Times New Roman"/>
      <w:b w:val="0"/>
      <w:bCs/>
      <w:caps w:val="0"/>
      <w:smallCaps/>
      <w:color w:val="auto"/>
      <w:sz w:val="28"/>
    </w:rPr>
  </w:style>
  <w:style w:type="character" w:styleId="a8">
    <w:name w:val="Strong"/>
    <w:basedOn w:val="a0"/>
    <w:uiPriority w:val="22"/>
    <w:qFormat/>
    <w:rsid w:val="00AF3BB3"/>
    <w:rPr>
      <w:b/>
      <w:bCs/>
    </w:rPr>
  </w:style>
  <w:style w:type="paragraph" w:styleId="a9">
    <w:name w:val="List Paragraph"/>
    <w:basedOn w:val="a"/>
    <w:uiPriority w:val="34"/>
    <w:qFormat/>
    <w:rsid w:val="00E90865"/>
    <w:pPr>
      <w:ind w:left="720"/>
      <w:contextualSpacing/>
    </w:pPr>
  </w:style>
  <w:style w:type="table" w:styleId="aa">
    <w:name w:val="Table Grid"/>
    <w:basedOn w:val="a1"/>
    <w:uiPriority w:val="59"/>
    <w:rsid w:val="000C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D5D1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D5D1C"/>
  </w:style>
  <w:style w:type="paragraph" w:styleId="ad">
    <w:name w:val="footer"/>
    <w:basedOn w:val="a"/>
    <w:link w:val="ae"/>
    <w:uiPriority w:val="99"/>
    <w:unhideWhenUsed/>
    <w:rsid w:val="004D5D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5D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575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575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link w:val="a6"/>
    <w:uiPriority w:val="1"/>
    <w:qFormat/>
    <w:rsid w:val="00C57507"/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C57507"/>
    <w:rPr>
      <w:rFonts w:eastAsiaTheme="minorEastAsia"/>
      <w:lang w:eastAsia="ru-RU"/>
    </w:rPr>
  </w:style>
  <w:style w:type="character" w:styleId="a7">
    <w:name w:val="Book Title"/>
    <w:basedOn w:val="a8"/>
    <w:uiPriority w:val="33"/>
    <w:qFormat/>
    <w:rsid w:val="00AF3BB3"/>
    <w:rPr>
      <w:rFonts w:ascii="Times New Roman" w:hAnsi="Times New Roman"/>
      <w:b w:val="0"/>
      <w:bCs/>
      <w:caps w:val="0"/>
      <w:smallCaps/>
      <w:color w:val="auto"/>
      <w:sz w:val="28"/>
    </w:rPr>
  </w:style>
  <w:style w:type="character" w:styleId="a8">
    <w:name w:val="Strong"/>
    <w:basedOn w:val="a0"/>
    <w:uiPriority w:val="22"/>
    <w:qFormat/>
    <w:rsid w:val="00AF3BB3"/>
    <w:rPr>
      <w:b/>
      <w:bCs/>
    </w:rPr>
  </w:style>
  <w:style w:type="paragraph" w:styleId="a9">
    <w:name w:val="List Paragraph"/>
    <w:basedOn w:val="a"/>
    <w:uiPriority w:val="34"/>
    <w:qFormat/>
    <w:rsid w:val="00E90865"/>
    <w:pPr>
      <w:ind w:left="720"/>
      <w:contextualSpacing/>
    </w:pPr>
  </w:style>
  <w:style w:type="table" w:styleId="aa">
    <w:name w:val="Table Grid"/>
    <w:basedOn w:val="a1"/>
    <w:uiPriority w:val="59"/>
    <w:rsid w:val="000C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D5D1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D5D1C"/>
  </w:style>
  <w:style w:type="paragraph" w:styleId="ad">
    <w:name w:val="footer"/>
    <w:basedOn w:val="a"/>
    <w:link w:val="ae"/>
    <w:uiPriority w:val="99"/>
    <w:unhideWhenUsed/>
    <w:rsid w:val="004D5D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5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2680</Words>
  <Characters>15279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Медвежата</dc:creator>
  <cp:lastModifiedBy>ноут</cp:lastModifiedBy>
  <cp:revision>2</cp:revision>
  <cp:lastPrinted>2014-11-06T12:10:00Z</cp:lastPrinted>
  <dcterms:created xsi:type="dcterms:W3CDTF">2014-11-12T06:49:00Z</dcterms:created>
  <dcterms:modified xsi:type="dcterms:W3CDTF">2014-11-12T06:49:00Z</dcterms:modified>
</cp:coreProperties>
</file>