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9C6" w:rsidRDefault="002E29C6" w:rsidP="002E29C6">
      <w:pPr>
        <w:ind w:firstLine="540"/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</w:t>
      </w:r>
      <w:r>
        <w:rPr>
          <w:b/>
          <w:bCs/>
          <w:noProof/>
          <w:sz w:val="28"/>
          <w:lang w:eastAsia="ru-RU"/>
        </w:rPr>
        <w:drawing>
          <wp:inline distT="0" distB="0" distL="0" distR="0">
            <wp:extent cx="647700" cy="7620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9C6" w:rsidRDefault="002E29C6" w:rsidP="002E29C6">
      <w:pPr>
        <w:ind w:firstLine="540"/>
        <w:rPr>
          <w:b/>
          <w:sz w:val="28"/>
          <w:szCs w:val="28"/>
        </w:rPr>
      </w:pPr>
    </w:p>
    <w:p w:rsidR="002E29C6" w:rsidRPr="00526344" w:rsidRDefault="002E29C6" w:rsidP="002E29C6">
      <w:pPr>
        <w:ind w:firstLine="540"/>
        <w:jc w:val="center"/>
        <w:rPr>
          <w:b/>
          <w:sz w:val="28"/>
          <w:szCs w:val="28"/>
        </w:rPr>
      </w:pPr>
      <w:r w:rsidRPr="00526344">
        <w:rPr>
          <w:b/>
          <w:sz w:val="28"/>
          <w:szCs w:val="28"/>
        </w:rPr>
        <w:t>АДМИНИСТРАЦИЯ</w:t>
      </w:r>
    </w:p>
    <w:p w:rsidR="002E29C6" w:rsidRPr="00526344" w:rsidRDefault="002E29C6" w:rsidP="002E29C6">
      <w:pPr>
        <w:ind w:firstLine="540"/>
        <w:jc w:val="center"/>
        <w:rPr>
          <w:b/>
          <w:sz w:val="28"/>
          <w:szCs w:val="28"/>
        </w:rPr>
      </w:pPr>
      <w:r w:rsidRPr="00526344">
        <w:rPr>
          <w:b/>
          <w:sz w:val="28"/>
          <w:szCs w:val="28"/>
        </w:rPr>
        <w:t>Виллозского городского поселения</w:t>
      </w:r>
    </w:p>
    <w:p w:rsidR="002E29C6" w:rsidRPr="00526344" w:rsidRDefault="002E29C6" w:rsidP="002E29C6">
      <w:pPr>
        <w:ind w:firstLine="540"/>
        <w:jc w:val="center"/>
        <w:rPr>
          <w:b/>
          <w:sz w:val="28"/>
          <w:szCs w:val="28"/>
        </w:rPr>
      </w:pPr>
      <w:r w:rsidRPr="00526344">
        <w:rPr>
          <w:b/>
          <w:sz w:val="28"/>
          <w:szCs w:val="28"/>
        </w:rPr>
        <w:t>Ломоносовского района</w:t>
      </w:r>
    </w:p>
    <w:p w:rsidR="002E29C6" w:rsidRDefault="002E29C6" w:rsidP="002E29C6">
      <w:pPr>
        <w:ind w:firstLine="540"/>
        <w:jc w:val="center"/>
        <w:rPr>
          <w:b/>
          <w:sz w:val="28"/>
          <w:szCs w:val="28"/>
        </w:rPr>
      </w:pPr>
    </w:p>
    <w:p w:rsidR="002E29C6" w:rsidRDefault="002E29C6" w:rsidP="002E29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 w:rsidR="008A231F">
        <w:rPr>
          <w:b/>
          <w:sz w:val="28"/>
          <w:szCs w:val="28"/>
        </w:rPr>
        <w:t xml:space="preserve">           ПОСТАНОВЛЕНИЕ № </w:t>
      </w:r>
      <w:r w:rsidR="00010690">
        <w:rPr>
          <w:b/>
          <w:sz w:val="28"/>
          <w:szCs w:val="28"/>
        </w:rPr>
        <w:t>259</w:t>
      </w:r>
    </w:p>
    <w:p w:rsidR="002E29C6" w:rsidRDefault="002E29C6" w:rsidP="002E29C6">
      <w:pPr>
        <w:rPr>
          <w:b/>
          <w:sz w:val="28"/>
          <w:szCs w:val="28"/>
        </w:rPr>
      </w:pPr>
    </w:p>
    <w:p w:rsidR="002E29C6" w:rsidRPr="002E29C6" w:rsidRDefault="008A231F" w:rsidP="002E29C6">
      <w:pPr>
        <w:pStyle w:val="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10</w:t>
      </w:r>
      <w:r w:rsidR="00972144">
        <w:rPr>
          <w:b w:val="0"/>
          <w:sz w:val="24"/>
          <w:szCs w:val="24"/>
        </w:rPr>
        <w:t xml:space="preserve"> июня</w:t>
      </w:r>
      <w:r>
        <w:rPr>
          <w:b w:val="0"/>
          <w:sz w:val="24"/>
          <w:szCs w:val="24"/>
        </w:rPr>
        <w:t xml:space="preserve"> 2021</w:t>
      </w:r>
      <w:r w:rsidR="002E29C6" w:rsidRPr="002E29C6">
        <w:rPr>
          <w:b w:val="0"/>
          <w:sz w:val="24"/>
          <w:szCs w:val="24"/>
        </w:rPr>
        <w:t xml:space="preserve"> год                                                                 </w:t>
      </w:r>
      <w:r w:rsidR="002E29C6" w:rsidRPr="002E29C6">
        <w:rPr>
          <w:b w:val="0"/>
          <w:sz w:val="24"/>
          <w:szCs w:val="24"/>
        </w:rPr>
        <w:tab/>
      </w:r>
      <w:r w:rsidR="002E29C6" w:rsidRPr="002E29C6">
        <w:rPr>
          <w:b w:val="0"/>
          <w:sz w:val="24"/>
          <w:szCs w:val="24"/>
        </w:rPr>
        <w:tab/>
        <w:t xml:space="preserve">             </w:t>
      </w:r>
      <w:proofErr w:type="spellStart"/>
      <w:r w:rsidR="002E29C6" w:rsidRPr="002E29C6">
        <w:rPr>
          <w:b w:val="0"/>
          <w:sz w:val="24"/>
          <w:szCs w:val="24"/>
        </w:rPr>
        <w:t>гп</w:t>
      </w:r>
      <w:proofErr w:type="spellEnd"/>
      <w:r w:rsidR="002E29C6" w:rsidRPr="002E29C6">
        <w:rPr>
          <w:b w:val="0"/>
          <w:sz w:val="24"/>
          <w:szCs w:val="24"/>
        </w:rPr>
        <w:t>. Виллози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211"/>
      </w:tblGrid>
      <w:tr w:rsidR="002E29C6" w:rsidTr="002E29C6">
        <w:tc>
          <w:tcPr>
            <w:tcW w:w="5211" w:type="dxa"/>
          </w:tcPr>
          <w:p w:rsidR="00972144" w:rsidRPr="008A231F" w:rsidRDefault="00972144" w:rsidP="00972144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444444"/>
                <w:sz w:val="24"/>
                <w:szCs w:val="24"/>
              </w:rPr>
            </w:pPr>
            <w:r w:rsidRPr="008A231F">
              <w:rPr>
                <w:b/>
                <w:color w:val="444444"/>
                <w:sz w:val="24"/>
                <w:szCs w:val="24"/>
                <w:bdr w:val="none" w:sz="0" w:space="0" w:color="auto" w:frame="1"/>
              </w:rPr>
              <w:t>«</w:t>
            </w:r>
            <w:r w:rsidR="008A231F" w:rsidRPr="008A231F">
              <w:rPr>
                <w:b/>
                <w:bCs/>
                <w:color w:val="444444"/>
                <w:sz w:val="24"/>
                <w:szCs w:val="24"/>
              </w:rPr>
              <w:t>Об утверждении Правил использования водных объектов общего</w:t>
            </w:r>
            <w:r w:rsidR="008A231F" w:rsidRPr="008A231F">
              <w:rPr>
                <w:b/>
                <w:bCs/>
                <w:color w:val="444444"/>
                <w:sz w:val="24"/>
                <w:szCs w:val="24"/>
              </w:rPr>
              <w:br/>
              <w:t>пользования для личных и бытовых нужд на территории</w:t>
            </w:r>
            <w:r w:rsidR="008A231F" w:rsidRPr="008A231F">
              <w:rPr>
                <w:b/>
                <w:color w:val="444444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8A231F">
              <w:rPr>
                <w:b/>
                <w:color w:val="444444"/>
                <w:sz w:val="24"/>
                <w:szCs w:val="24"/>
                <w:bdr w:val="none" w:sz="0" w:space="0" w:color="auto" w:frame="1"/>
              </w:rPr>
              <w:t>Виллозского</w:t>
            </w:r>
            <w:r w:rsidRPr="008A231F">
              <w:rPr>
                <w:b/>
                <w:color w:val="444444"/>
                <w:sz w:val="24"/>
                <w:szCs w:val="24"/>
              </w:rPr>
              <w:t xml:space="preserve"> городского</w:t>
            </w:r>
            <w:r w:rsidRPr="008A231F">
              <w:rPr>
                <w:b/>
                <w:color w:val="444444"/>
                <w:sz w:val="24"/>
                <w:szCs w:val="24"/>
                <w:bdr w:val="none" w:sz="0" w:space="0" w:color="auto" w:frame="1"/>
              </w:rPr>
              <w:t xml:space="preserve"> поселения»</w:t>
            </w:r>
          </w:p>
          <w:p w:rsidR="002E29C6" w:rsidRDefault="002E29C6" w:rsidP="002E29C6">
            <w:pPr>
              <w:pStyle w:val="a3"/>
              <w:rPr>
                <w:b/>
                <w:color w:val="auto"/>
              </w:rPr>
            </w:pPr>
          </w:p>
        </w:tc>
      </w:tr>
    </w:tbl>
    <w:p w:rsidR="002E29C6" w:rsidRDefault="002E29C6" w:rsidP="002E29C6">
      <w:pPr>
        <w:pStyle w:val="a3"/>
        <w:rPr>
          <w:b/>
          <w:color w:val="auto"/>
        </w:rPr>
      </w:pPr>
    </w:p>
    <w:p w:rsidR="002E29C6" w:rsidRDefault="00972144" w:rsidP="00972144">
      <w:pPr>
        <w:pStyle w:val="a8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-3"/>
        </w:rPr>
      </w:pPr>
      <w:r w:rsidRPr="00972144">
        <w:rPr>
          <w:bdr w:val="none" w:sz="0" w:space="0" w:color="auto" w:frame="1"/>
        </w:rPr>
        <w:t>В соответствии с</w:t>
      </w:r>
      <w:r w:rsidR="00C70761">
        <w:rPr>
          <w:bdr w:val="none" w:sz="0" w:space="0" w:color="auto" w:frame="1"/>
        </w:rPr>
        <w:t xml:space="preserve">о </w:t>
      </w:r>
      <w:r w:rsidR="00C70761" w:rsidRPr="00C70761">
        <w:rPr>
          <w:bdr w:val="none" w:sz="0" w:space="0" w:color="auto" w:frame="1"/>
        </w:rPr>
        <w:t xml:space="preserve">статьями </w:t>
      </w:r>
      <w:r w:rsidR="00C70761" w:rsidRPr="00C70761">
        <w:t>7, 43, пунктом 36 статьи 16 Федерального</w:t>
      </w:r>
      <w:r w:rsidR="00C70761">
        <w:rPr>
          <w:bdr w:val="none" w:sz="0" w:space="0" w:color="auto" w:frame="1"/>
        </w:rPr>
        <w:t xml:space="preserve"> закона</w:t>
      </w:r>
      <w:r w:rsidRPr="00972144">
        <w:rPr>
          <w:bdr w:val="none" w:sz="0" w:space="0" w:color="auto" w:frame="1"/>
        </w:rPr>
        <w:t xml:space="preserve"> от 06.10.2003г. № 131-ФЗ «Об общих принципах организации местного самоуправления в Российской Федерации»</w:t>
      </w:r>
      <w:r w:rsidR="002E29C6" w:rsidRPr="00972144">
        <w:t>,</w:t>
      </w:r>
      <w:r w:rsidR="002E29C6">
        <w:rPr>
          <w:spacing w:val="-3"/>
        </w:rPr>
        <w:t xml:space="preserve"> </w:t>
      </w:r>
      <w:r w:rsidR="002E29C6" w:rsidRPr="002E29C6">
        <w:rPr>
          <w:spacing w:val="-3"/>
        </w:rPr>
        <w:t>администрация Виллозского городского поселения Ломоносовского района</w:t>
      </w:r>
    </w:p>
    <w:p w:rsidR="009B1D93" w:rsidRPr="00972144" w:rsidRDefault="009B1D93" w:rsidP="00972144">
      <w:pPr>
        <w:pStyle w:val="a8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444444"/>
        </w:rPr>
      </w:pPr>
    </w:p>
    <w:p w:rsidR="002E29C6" w:rsidRDefault="002E29C6" w:rsidP="002E29C6">
      <w:pPr>
        <w:autoSpaceDE w:val="0"/>
        <w:autoSpaceDN w:val="0"/>
        <w:adjustRightInd w:val="0"/>
        <w:spacing w:after="120"/>
        <w:ind w:firstLine="375"/>
        <w:jc w:val="both"/>
        <w:outlineLvl w:val="0"/>
        <w:rPr>
          <w:sz w:val="28"/>
          <w:szCs w:val="28"/>
        </w:rPr>
      </w:pPr>
      <w:r w:rsidRPr="004F39F6">
        <w:rPr>
          <w:sz w:val="28"/>
          <w:szCs w:val="28"/>
        </w:rPr>
        <w:t>ПОСТАНОВЛЯЕТ:</w:t>
      </w:r>
    </w:p>
    <w:p w:rsidR="009B1D93" w:rsidRPr="002E29C6" w:rsidRDefault="009B1D93" w:rsidP="002E29C6">
      <w:pPr>
        <w:autoSpaceDE w:val="0"/>
        <w:autoSpaceDN w:val="0"/>
        <w:adjustRightInd w:val="0"/>
        <w:spacing w:after="120"/>
        <w:ind w:firstLine="375"/>
        <w:jc w:val="both"/>
        <w:outlineLvl w:val="0"/>
        <w:rPr>
          <w:sz w:val="28"/>
          <w:szCs w:val="28"/>
        </w:rPr>
      </w:pPr>
    </w:p>
    <w:p w:rsidR="009B1D93" w:rsidRDefault="00576090" w:rsidP="00C70761">
      <w:pPr>
        <w:pStyle w:val="a8"/>
        <w:shd w:val="clear" w:color="auto" w:fill="FFFFFF"/>
        <w:spacing w:before="0" w:beforeAutospacing="0" w:after="0" w:afterAutospacing="0"/>
        <w:ind w:firstLine="709"/>
        <w:textAlignment w:val="baseline"/>
        <w:rPr>
          <w:bdr w:val="none" w:sz="0" w:space="0" w:color="auto" w:frame="1"/>
        </w:rPr>
      </w:pPr>
      <w:r w:rsidRPr="00067A80">
        <w:rPr>
          <w:bdr w:val="none" w:sz="0" w:space="0" w:color="auto" w:frame="1"/>
        </w:rPr>
        <w:t xml:space="preserve">1. </w:t>
      </w:r>
      <w:r w:rsidR="00C70761" w:rsidRPr="00C70761">
        <w:t>Утвердить Правила использования водных объектов общего пользования для личных и бытовых нужд на территории</w:t>
      </w:r>
      <w:r w:rsidR="00C70761" w:rsidRPr="00067A80">
        <w:rPr>
          <w:bdr w:val="none" w:sz="0" w:space="0" w:color="auto" w:frame="1"/>
        </w:rPr>
        <w:t xml:space="preserve"> </w:t>
      </w:r>
      <w:r w:rsidR="009B1D93">
        <w:rPr>
          <w:bdr w:val="none" w:sz="0" w:space="0" w:color="auto" w:frame="1"/>
        </w:rPr>
        <w:t>Виллозского городского поселения (Приложение №1)</w:t>
      </w:r>
    </w:p>
    <w:p w:rsidR="002E29C6" w:rsidRDefault="00C70761" w:rsidP="009B1D93">
      <w:pPr>
        <w:pStyle w:val="a8"/>
        <w:shd w:val="clear" w:color="auto" w:fill="FFFFFF"/>
        <w:spacing w:before="0" w:beforeAutospacing="0" w:after="0" w:afterAutospacing="0"/>
        <w:ind w:firstLine="709"/>
        <w:textAlignment w:val="baseline"/>
      </w:pPr>
      <w:r>
        <w:rPr>
          <w:bdr w:val="none" w:sz="0" w:space="0" w:color="auto" w:frame="1"/>
        </w:rPr>
        <w:t>2</w:t>
      </w:r>
      <w:r w:rsidR="00576090" w:rsidRPr="00067A80">
        <w:rPr>
          <w:bdr w:val="none" w:sz="0" w:space="0" w:color="auto" w:frame="1"/>
        </w:rPr>
        <w:t xml:space="preserve">. </w:t>
      </w:r>
      <w:r w:rsidR="009B1D93">
        <w:t>Настоящее постановление вступает в силу после его официального опубликования.</w:t>
      </w:r>
    </w:p>
    <w:p w:rsidR="009B1D93" w:rsidRPr="007265D1" w:rsidRDefault="00C70761" w:rsidP="009B1D93">
      <w:pPr>
        <w:pStyle w:val="a3"/>
        <w:ind w:firstLine="284"/>
        <w:jc w:val="both"/>
        <w:rPr>
          <w:color w:val="auto"/>
        </w:rPr>
      </w:pPr>
      <w:r>
        <w:t xml:space="preserve">       3</w:t>
      </w:r>
      <w:r w:rsidR="009B1D93">
        <w:t xml:space="preserve">. </w:t>
      </w:r>
      <w:r w:rsidR="009B1D93" w:rsidRPr="007265D1">
        <w:rPr>
          <w:color w:val="auto"/>
        </w:rPr>
        <w:t xml:space="preserve">Контроль </w:t>
      </w:r>
      <w:r w:rsidR="009B1D93">
        <w:rPr>
          <w:color w:val="auto"/>
        </w:rPr>
        <w:t>над</w:t>
      </w:r>
      <w:r w:rsidR="009B1D93" w:rsidRPr="007265D1">
        <w:rPr>
          <w:color w:val="auto"/>
        </w:rPr>
        <w:t xml:space="preserve"> исполнением настоящего постановления оставляю за собой.</w:t>
      </w:r>
    </w:p>
    <w:p w:rsidR="009B1D93" w:rsidRDefault="009B1D93" w:rsidP="009B1D93">
      <w:pPr>
        <w:pStyle w:val="a8"/>
        <w:shd w:val="clear" w:color="auto" w:fill="FFFFFF"/>
        <w:spacing w:before="0" w:beforeAutospacing="0" w:after="0" w:afterAutospacing="0"/>
        <w:ind w:firstLine="709"/>
        <w:textAlignment w:val="baseline"/>
      </w:pPr>
    </w:p>
    <w:p w:rsidR="002E29C6" w:rsidRDefault="002E29C6" w:rsidP="002E29C6">
      <w:pPr>
        <w:pStyle w:val="a3"/>
        <w:rPr>
          <w:color w:val="auto"/>
        </w:rPr>
      </w:pPr>
    </w:p>
    <w:p w:rsidR="009B1D93" w:rsidRDefault="009B1D93" w:rsidP="002E29C6">
      <w:pPr>
        <w:pStyle w:val="a3"/>
        <w:rPr>
          <w:color w:val="auto"/>
        </w:rPr>
      </w:pPr>
    </w:p>
    <w:p w:rsidR="009B1D93" w:rsidRDefault="009B1D93" w:rsidP="002E29C6">
      <w:pPr>
        <w:pStyle w:val="a3"/>
        <w:rPr>
          <w:color w:val="auto"/>
        </w:rPr>
      </w:pPr>
    </w:p>
    <w:p w:rsidR="009B1D93" w:rsidRDefault="009B1D93" w:rsidP="002E29C6">
      <w:pPr>
        <w:pStyle w:val="a3"/>
        <w:rPr>
          <w:color w:val="auto"/>
        </w:rPr>
      </w:pPr>
    </w:p>
    <w:p w:rsidR="009B1D93" w:rsidRPr="007265D1" w:rsidRDefault="009B1D93" w:rsidP="002E29C6">
      <w:pPr>
        <w:pStyle w:val="a3"/>
        <w:rPr>
          <w:color w:val="auto"/>
        </w:rPr>
      </w:pPr>
    </w:p>
    <w:p w:rsidR="002E29C6" w:rsidRPr="00262840" w:rsidRDefault="002E29C6" w:rsidP="002E29C6">
      <w:pPr>
        <w:rPr>
          <w:b/>
        </w:rPr>
      </w:pPr>
      <w:r w:rsidRPr="00262840">
        <w:rPr>
          <w:b/>
        </w:rPr>
        <w:t>Глава</w:t>
      </w:r>
      <w:r>
        <w:rPr>
          <w:b/>
        </w:rPr>
        <w:t xml:space="preserve"> </w:t>
      </w:r>
      <w:r w:rsidRPr="00262840">
        <w:rPr>
          <w:b/>
        </w:rPr>
        <w:t xml:space="preserve"> администрации</w:t>
      </w:r>
    </w:p>
    <w:p w:rsidR="009B1D93" w:rsidRDefault="002E29C6" w:rsidP="00C70761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840">
        <w:rPr>
          <w:rFonts w:ascii="Times New Roman" w:hAnsi="Times New Roman" w:cs="Times New Roman"/>
          <w:b/>
          <w:sz w:val="24"/>
          <w:szCs w:val="24"/>
        </w:rPr>
        <w:t xml:space="preserve">Виллозского </w:t>
      </w:r>
      <w:r>
        <w:rPr>
          <w:rFonts w:ascii="Times New Roman" w:hAnsi="Times New Roman" w:cs="Times New Roman"/>
          <w:b/>
          <w:sz w:val="24"/>
          <w:szCs w:val="24"/>
        </w:rPr>
        <w:t>городского</w:t>
      </w:r>
      <w:r w:rsidRPr="00262840">
        <w:rPr>
          <w:rFonts w:ascii="Times New Roman" w:hAnsi="Times New Roman" w:cs="Times New Roman"/>
          <w:b/>
          <w:sz w:val="24"/>
          <w:szCs w:val="24"/>
        </w:rPr>
        <w:t xml:space="preserve"> поселения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С.В. Андреева</w:t>
      </w:r>
    </w:p>
    <w:p w:rsidR="00C70761" w:rsidRDefault="00C70761" w:rsidP="00C70761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0761" w:rsidRDefault="00C70761" w:rsidP="00C70761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0761" w:rsidRDefault="00C70761" w:rsidP="00C70761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0761" w:rsidRDefault="00C70761" w:rsidP="00C70761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0761" w:rsidRDefault="00C70761" w:rsidP="00C70761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0761" w:rsidRDefault="00C70761" w:rsidP="00C70761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0761" w:rsidRDefault="00C70761" w:rsidP="00C70761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0761" w:rsidRDefault="00C70761" w:rsidP="00C70761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0761" w:rsidRDefault="00C70761" w:rsidP="00C70761">
      <w:pPr>
        <w:pStyle w:val="HTML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1 </w:t>
      </w:r>
    </w:p>
    <w:p w:rsidR="00C70761" w:rsidRDefault="00C70761" w:rsidP="00C70761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К Постановлению №       </w:t>
      </w:r>
    </w:p>
    <w:p w:rsidR="00C70761" w:rsidRDefault="00C70761" w:rsidP="00C70761">
      <w:pPr>
        <w:pStyle w:val="HTML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10 июня 2021 г.</w:t>
      </w:r>
    </w:p>
    <w:p w:rsidR="00C70761" w:rsidRDefault="00C70761" w:rsidP="00C70761">
      <w:pPr>
        <w:pStyle w:val="HTML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70761" w:rsidRPr="00451529" w:rsidRDefault="00C70761" w:rsidP="00C70761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</w:rPr>
      </w:pPr>
      <w:r w:rsidRPr="00451529">
        <w:rPr>
          <w:color w:val="444444"/>
        </w:rPr>
        <w:br/>
      </w:r>
      <w:r w:rsidRPr="00451529">
        <w:rPr>
          <w:b/>
          <w:bCs/>
          <w:color w:val="444444"/>
          <w:bdr w:val="none" w:sz="0" w:space="0" w:color="auto" w:frame="1"/>
        </w:rPr>
        <w:t>ПРАВИЛА</w:t>
      </w:r>
      <w:r w:rsidRPr="00451529">
        <w:rPr>
          <w:b/>
          <w:bCs/>
          <w:color w:val="444444"/>
          <w:bdr w:val="none" w:sz="0" w:space="0" w:color="auto" w:frame="1"/>
        </w:rPr>
        <w:br/>
        <w:t>ИСПОЛЬЗОВАНИЯ ВОДНЫХ ОБЪЕКТОВ ОБЩЕГО ПОЛЬЗОВАНИЯ</w:t>
      </w:r>
      <w:r w:rsidRPr="00451529">
        <w:rPr>
          <w:b/>
          <w:bCs/>
          <w:color w:val="444444"/>
          <w:bdr w:val="none" w:sz="0" w:space="0" w:color="auto" w:frame="1"/>
        </w:rPr>
        <w:br/>
        <w:t xml:space="preserve">ДЛЯ ЛИЧНЫХ И БЫТОВЫХ НУЖД НА ТЕРРИТОРИИ </w:t>
      </w:r>
      <w:r w:rsidR="00451529">
        <w:rPr>
          <w:b/>
          <w:bCs/>
          <w:color w:val="444444"/>
          <w:bdr w:val="none" w:sz="0" w:space="0" w:color="auto" w:frame="1"/>
        </w:rPr>
        <w:t>ВИЛЛОЗСКОГО ГОРОДСКОГО ПОСЕЛЕНИЯ</w:t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color w:val="444444"/>
          <w:sz w:val="19"/>
          <w:szCs w:val="19"/>
        </w:rPr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1 .Общие положения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proofErr w:type="gramStart"/>
      <w:r w:rsidRPr="00E41DBB">
        <w:t>Настоящие Правила разработаны в соответствии с </w:t>
      </w:r>
      <w:hyperlink r:id="rId6" w:history="1">
        <w:r w:rsidRPr="00E41DBB">
          <w:rPr>
            <w:rStyle w:val="a5"/>
            <w:color w:val="auto"/>
            <w:u w:val="none"/>
          </w:rPr>
          <w:t>Водным кодексом Российской Федерации</w:t>
        </w:r>
      </w:hyperlink>
      <w:r w:rsidRPr="00E41DBB">
        <w:t>, </w:t>
      </w:r>
      <w:hyperlink r:id="rId7" w:history="1">
        <w:r w:rsidRPr="00E41DBB">
          <w:rPr>
            <w:rStyle w:val="a5"/>
            <w:color w:val="auto"/>
            <w:u w:val="none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E41DBB">
        <w:t xml:space="preserve"> и устанавливают единые и обязательные к исполнению нормы и требования в сфере использования водных объектов общего пользования, расположенных на территории </w:t>
      </w:r>
      <w:r w:rsidR="00E41DBB" w:rsidRPr="00E41DBB">
        <w:t>Виллозского городского поселения</w:t>
      </w:r>
      <w:r w:rsidRPr="00E41DBB">
        <w:t xml:space="preserve"> (далее - территория </w:t>
      </w:r>
      <w:r w:rsidR="00E41DBB" w:rsidRPr="00E41DBB">
        <w:t>поселения</w:t>
      </w:r>
      <w:r w:rsidRPr="00E41DBB">
        <w:t>), для личных и бытовых нужд.</w:t>
      </w:r>
      <w:r w:rsidRPr="00E41DBB">
        <w:br/>
      </w:r>
      <w:proofErr w:type="gramEnd"/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2. Основные понятия и термины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В настоящих Правилах отдельные термины и понятия имеют следующее значение: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водный объект - природный или искусственный водоем, водоток либо иной объект, постоянное или временное сосредоточение вод в котором имеет характерные формы и признаки водного режима;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proofErr w:type="gramStart"/>
      <w:r w:rsidRPr="00E41DBB">
        <w:t xml:space="preserve">поверхностный водный объект - расположенные на территории </w:t>
      </w:r>
      <w:r w:rsidR="00E41DBB" w:rsidRPr="00E41DBB">
        <w:t>поселения</w:t>
      </w:r>
      <w:r w:rsidRPr="00E41DBB">
        <w:t xml:space="preserve"> водотоки (реки, ручьи, каналы), водоемы (озера, пруды, обводненные карьеры), болота, природные выходы подземных вод (родники);</w:t>
      </w:r>
      <w:r w:rsidRPr="00E41DBB">
        <w:br/>
      </w:r>
      <w:proofErr w:type="gramEnd"/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водные объекты общего пользования - поверхностные, общедоступные водные объекты, находящиеся в государственной или муниципальной собственности, если иное не предусмотрено законодательством;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 xml:space="preserve">использование водных объектов общего пользования для личных и бытовых нужд </w:t>
      </w:r>
      <w:proofErr w:type="gramStart"/>
      <w:r w:rsidRPr="00E41DBB">
        <w:t>-и</w:t>
      </w:r>
      <w:proofErr w:type="gramEnd"/>
      <w:r w:rsidRPr="00E41DBB">
        <w:t xml:space="preserve">спользование различными способами водных объектов общего пользования, расположенных на территории </w:t>
      </w:r>
      <w:r w:rsidR="00E41DBB" w:rsidRPr="00E41DBB">
        <w:t>поселения</w:t>
      </w:r>
      <w:r w:rsidRPr="00E41DBB">
        <w:t>, для удовлетворения личных и бытовых потребностей граждан;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личные и бытовые нужды - личные, семейные, домашние нужды, не связанные с осуществлением предпринимательской деятельности: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3. Береговая линия</w:t>
      </w:r>
      <w:r w:rsidRPr="00E41DBB">
        <w:br/>
      </w:r>
    </w:p>
    <w:p w:rsidR="00E41DBB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 xml:space="preserve">Береговая линия (граница водного объекта) определяется </w:t>
      </w:r>
      <w:proofErr w:type="gramStart"/>
      <w:r w:rsidRPr="00E41DBB">
        <w:t>для</w:t>
      </w:r>
      <w:proofErr w:type="gramEnd"/>
      <w:r w:rsidRPr="00E41DBB">
        <w:t>:</w:t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 xml:space="preserve"> 3.1. Реки, ручья, канала, озера, обводненного карьера - по среднемноголетнему уровню вод в период, когда они не покрыты льдом.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3.2. Пруда - по нормальному подпорному уровню воды.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lastRenderedPageBreak/>
        <w:t>3.3. Болота - по границе залежи торфа на нулевой глубине.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4. Береговая полоса водных объектов общего пользования</w:t>
      </w:r>
      <w:r w:rsidRPr="00E41DBB">
        <w:br/>
      </w:r>
    </w:p>
    <w:p w:rsidR="00C70761" w:rsidRPr="00E41DBB" w:rsidRDefault="00C70761" w:rsidP="00E41DBB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4.1. Полоса земли вдоль береговой линии водного объекта (береговая полоса) предназначается для общего пользования. Ширина береговой полосы водных объектов общего пользования составляет 20 (двадцать) метров, за исключением береговой полосы</w:t>
      </w:r>
      <w:r w:rsidRPr="00E41DBB">
        <w:br/>
        <w:t>каналов, а также рек и ручьев, протяженность которых от истока до устья не более чем 10 (десять) километров. Ширина береговой полосы каналов, а также рек и ручьев, протяженность которых от истока до устья не более чем 10 (десять) километров, составляет 5 (пять) метров.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Правовой режим использования водных объектов общего пользования распространяет свое действие и на береговую полосу указанных объектов.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4.2. Береговая полоса болот, природных выходов подземных вод (родников) и иных предусмотренных федеральными законами водных объектов не определяется.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5. Использование водных объектов общего пользования, расположенных на территории города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5.1. Поверхностные водные объекты, находящиеся в муниципальной собственности, являются водными объектами общего пользования, то есть общедоступными водными объектами, если иное не предусмотрено действующим законодательством Российской Федерации.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6 Права и обязанности граждан при использовании водных объектов общего пользования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6.1. При использовании водных объектов общего пользования граждане имеют право: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получать в установленном порядке информацию о состоянии водных объектов общего пользования, необходимую для их использования;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использовать водные объекты общего пользования для массового отдыха, туризма и спорта, любительского и спортивного рыболовства в соответствии с законодательством;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и спортивного рыболовства и причаливания плавучих средств;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иметь доступ к водным объектам общего пользования и бесплатно использовать их для личных и бытовых нужд, если иное не предусмотрено законодательством;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осуществлять другие права, предусмотренные законодательством.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6.2. Граждане при использовании водных объектов общего пользования обязаны: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lastRenderedPageBreak/>
        <w:t>- рационально использовать водные объекты общего пользования, соблюдать условия водопользования, установленные законодательством и настоящими Правилами;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поддерживать водные объекты и прилегающую территорию в соответствующем санитарным нормам состоянии, не засорять береговую полосу водоемов бытовыми, строительными и другими отходами, своевременно осуществлять мероприятия по предупреждению и устранению захламления прилегающей территории;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не допускать нарушения прав других граждан, а также нанесения вреда здоровью людей и окружающей природной среде;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не допускать ухудшения качества воды водоема, среды обитания объектов животного и растительного мира, а также нанесения ущерба хозяйственным и иным объектам;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соблюдать </w:t>
      </w:r>
      <w:hyperlink r:id="rId8" w:history="1">
        <w:r w:rsidRPr="00E41DBB">
          <w:rPr>
            <w:rStyle w:val="a5"/>
            <w:color w:val="auto"/>
            <w:u w:val="none"/>
          </w:rPr>
          <w:t>правила пожарной безопасности</w:t>
        </w:r>
      </w:hyperlink>
      <w:r w:rsidRPr="00E41DBB">
        <w:t>, не допускать уничтожения или повреждения почвенного покрова и объектов растительного мира на берегах водоемов, принимать меры по недопущению аварийных ситуаций, влияющих на состояние водных объектов;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соблюдать меры безопасности при проведении культурных, спортивных и иных мероприятий на водоемах;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знать и соблюдать требования правил охраны жизни людей на водных объектах, а также выполнять предписания должностных лиц федеральных органов исполнительной власти, должностных лиц органов исполнительной власти субъектов Российской Федерации, осуществляющих государственный контроль и надзор за использованием и охраной водных объектов, действующих в пределах предоставленных им полномочий;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соблюдать законодательство Российской Федерации, в том числе об особо охраняемых природных территориях, о санитарно-эпидемиологическом благополучии населения, о водных биоресурсах, о природных лечебных ресурсах, лечебн</w:t>
      </w:r>
      <w:proofErr w:type="gramStart"/>
      <w:r w:rsidRPr="00E41DBB">
        <w:t>о-</w:t>
      </w:r>
      <w:proofErr w:type="gramEnd"/>
      <w:r w:rsidRPr="00E41DBB">
        <w:t xml:space="preserve"> оздоровительных местностях и курортах, устанавливающее соответствующие режимы особой охраны для водных объектов: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отнесенных к особо охраняемым водным объектам; входящих в состав особо охраняемых природных территорий; расположенных на территории источников питьевого водоснабжения; расположенных в границах рыбохозяйственных заповедных зон; содержащих природные лечебные ресурсы;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расположенных на территории лечебно-оздоровительной местности или курорта в границах их санитарной охраны;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соблюдать иные требования, установлен</w:t>
      </w:r>
      <w:r w:rsidR="00E41DBB">
        <w:t>ные водны</w:t>
      </w:r>
      <w:r w:rsidRPr="00E41DBB">
        <w:t>м законодательством и законодательством в области охраны окружающей среды.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6.3. Гражданам при использовании водных объектов общего пользования запрещается: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организовывать свалки и складирование бытовых, строительных отходов на береговой полосе, водоохранных зонах водных объектов;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lastRenderedPageBreak/>
        <w:t>- применять минеральные, органические удобрения и ядохимикаты на береговой полосе водных объектов;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применять источники загрязнения, засорения и истощения водных объектов на расположенных в пределах территории, прилегающей к водным объектам общего пользования, приусадебных, дачных, садово-огородных участках;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осуществлять заправку топливом, мойку и ремонт автомобилей и других машин и механизмов в пределах береговой полосы водных объектов общего пользования;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купаться, если установлен запрет уполномоченными органами;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осуществлять сброс в водные объекты загрязненных сточных вод, осуществлять захоронение в них бытовых и промышленных отходов;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proofErr w:type="gramStart"/>
      <w:r w:rsidRPr="00E41DBB">
        <w:t>- проводить на береговой полосе водных объектов общего пользования строительные работы, работы по добыче полезных ископаемых, землеройные и другие работы (проектирование, размещение,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деятельности);</w:t>
      </w:r>
      <w:r w:rsidRPr="00E41DBB">
        <w:br/>
      </w:r>
      <w:proofErr w:type="gramEnd"/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осуществлять передвижение (в том числе с помощью техники) по льду водоемов с нарушением правил техники безопасности;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оставлять на водных объектах несовершеннолетних детей без присмотра взрослых;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размещение на водных объектах и на территории их водоохранных зон и прибрежных защитных полос средств и оборудования, влекущих за собой загрязнение и засорение водных объектов, а также чрезвычайные ситуации;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снятие и самовольная установка оборудования и средств обозначения участков водных объектов, установленных на законных основаниях;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- допускать действия, нарушающие права и законные интересы других лиц или наносящие вред состоянию водных объектов.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7. Информация об ограничениях водопользования на водных объектах общего пользования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 xml:space="preserve">Информация об ограничениях водопользования на водных объектах общего пользования, расположенных на территории </w:t>
      </w:r>
      <w:r w:rsidR="00A965DC">
        <w:t>поселения</w:t>
      </w:r>
      <w:r w:rsidRPr="00E41DBB">
        <w:t xml:space="preserve">, и условиях использования отдельных водных объектов общего пользования для личных и бытовых нужд доводится до сведения населения администрацией </w:t>
      </w:r>
      <w:r w:rsidR="00A965DC">
        <w:t>поселения</w:t>
      </w:r>
      <w:r w:rsidRPr="00E41DBB">
        <w:t xml:space="preserve"> через средства массовой информации.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8. Ответственность за нарушение требований Правил</w:t>
      </w:r>
      <w:r w:rsidRPr="00E41DBB">
        <w:br/>
      </w:r>
    </w:p>
    <w:p w:rsidR="00C70761" w:rsidRPr="00E41DBB" w:rsidRDefault="00C70761" w:rsidP="00C70761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  <w:r w:rsidRPr="00E41DBB">
        <w:t>Виновные в нарушении установленных условий общего водопользования несут ответственность в соответствии с законодательством Российской Федерации.</w:t>
      </w:r>
    </w:p>
    <w:p w:rsidR="00C70761" w:rsidRPr="00E41DBB" w:rsidRDefault="00C70761" w:rsidP="00C70761">
      <w:pPr>
        <w:rPr>
          <w:color w:val="auto"/>
        </w:rPr>
      </w:pPr>
    </w:p>
    <w:p w:rsidR="00C70761" w:rsidRPr="00C70761" w:rsidRDefault="0034747F" w:rsidP="00C70761">
      <w:pPr>
        <w:pStyle w:val="HTML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C70761" w:rsidRPr="00C70761" w:rsidSect="00A54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2D5A"/>
    <w:multiLevelType w:val="hybridMultilevel"/>
    <w:tmpl w:val="38AEFDAC"/>
    <w:lvl w:ilvl="0" w:tplc="B7EED28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7D027A5F"/>
    <w:multiLevelType w:val="hybridMultilevel"/>
    <w:tmpl w:val="8E70C10A"/>
    <w:lvl w:ilvl="0" w:tplc="16D2FB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29C6"/>
    <w:rsid w:val="00010690"/>
    <w:rsid w:val="00067A80"/>
    <w:rsid w:val="001E2ED3"/>
    <w:rsid w:val="002870B5"/>
    <w:rsid w:val="002E29C6"/>
    <w:rsid w:val="0034747F"/>
    <w:rsid w:val="00410B8E"/>
    <w:rsid w:val="00451529"/>
    <w:rsid w:val="00576090"/>
    <w:rsid w:val="006375E8"/>
    <w:rsid w:val="0070312B"/>
    <w:rsid w:val="007315C4"/>
    <w:rsid w:val="007938D7"/>
    <w:rsid w:val="008A231F"/>
    <w:rsid w:val="00972144"/>
    <w:rsid w:val="009B1D93"/>
    <w:rsid w:val="009E0D82"/>
    <w:rsid w:val="00A05019"/>
    <w:rsid w:val="00A54F12"/>
    <w:rsid w:val="00A90FCA"/>
    <w:rsid w:val="00A965DC"/>
    <w:rsid w:val="00C15129"/>
    <w:rsid w:val="00C70761"/>
    <w:rsid w:val="00DA0E8A"/>
    <w:rsid w:val="00DB17B6"/>
    <w:rsid w:val="00E41DBB"/>
    <w:rsid w:val="00EA1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9C6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2E29C6"/>
    <w:pPr>
      <w:widowControl/>
      <w:suppressAutoHyphens w:val="0"/>
      <w:spacing w:before="100" w:beforeAutospacing="1" w:after="100" w:afterAutospacing="1"/>
      <w:outlineLvl w:val="1"/>
    </w:pPr>
    <w:rPr>
      <w:rFonts w:eastAsia="Calibri"/>
      <w:b/>
      <w:bCs/>
      <w:color w:val="auto"/>
      <w:kern w:val="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E29C6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99"/>
    <w:qFormat/>
    <w:rsid w:val="002E29C6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HTML">
    <w:name w:val="HTML Preformatted"/>
    <w:basedOn w:val="a"/>
    <w:link w:val="HTML0"/>
    <w:uiPriority w:val="99"/>
    <w:rsid w:val="002E29C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color w:val="auto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E29C6"/>
    <w:rPr>
      <w:rFonts w:ascii="Courier New" w:eastAsia="Calibri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2E29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rsid w:val="002E29C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2E29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0B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0B8E"/>
    <w:rPr>
      <w:rFonts w:ascii="Tahoma" w:eastAsia="DejaVu Sans" w:hAnsi="Tahoma" w:cs="Tahoma"/>
      <w:color w:val="000000"/>
      <w:kern w:val="2"/>
      <w:sz w:val="16"/>
      <w:szCs w:val="16"/>
    </w:rPr>
  </w:style>
  <w:style w:type="paragraph" w:styleId="a8">
    <w:name w:val="Normal (Web)"/>
    <w:basedOn w:val="a"/>
    <w:uiPriority w:val="99"/>
    <w:unhideWhenUsed/>
    <w:rsid w:val="0097214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paragraph" w:customStyle="1" w:styleId="Noparagraphstyle">
    <w:name w:val="[No paragraph style]"/>
    <w:rsid w:val="00067A8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rmattext">
    <w:name w:val="formattext"/>
    <w:basedOn w:val="a"/>
    <w:rsid w:val="00C70761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237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8760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14361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1574</Words>
  <Characters>8974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UserUr1</cp:lastModifiedBy>
  <cp:revision>2</cp:revision>
  <dcterms:created xsi:type="dcterms:W3CDTF">2021-08-12T05:59:00Z</dcterms:created>
  <dcterms:modified xsi:type="dcterms:W3CDTF">2021-08-12T05:59:00Z</dcterms:modified>
</cp:coreProperties>
</file>