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004" w:rsidRPr="00790004" w:rsidRDefault="00790004" w:rsidP="00790004">
      <w:pPr>
        <w:pStyle w:val="ab"/>
        <w:jc w:val="center"/>
        <w:rPr>
          <w:b/>
          <w:sz w:val="16"/>
          <w:szCs w:val="16"/>
        </w:rPr>
      </w:pPr>
    </w:p>
    <w:p w:rsidR="005C28E6" w:rsidRPr="00633EFB" w:rsidRDefault="005C28E6" w:rsidP="005C28E6">
      <w:pPr>
        <w:shd w:val="clear" w:color="auto" w:fill="FFFFFF"/>
        <w:tabs>
          <w:tab w:val="center" w:pos="5102"/>
          <w:tab w:val="left" w:pos="7862"/>
        </w:tabs>
        <w:jc w:val="center"/>
        <w:outlineLvl w:val="0"/>
        <w:rPr>
          <w:b/>
        </w:rPr>
      </w:pPr>
      <w:r w:rsidRPr="00E61FE3">
        <w:rPr>
          <w:b/>
        </w:rPr>
        <w:t>ПОСТАНОВЛЕНИЕ №</w:t>
      </w:r>
      <w:r>
        <w:rPr>
          <w:b/>
        </w:rPr>
        <w:t xml:space="preserve"> </w:t>
      </w:r>
      <w:r w:rsidR="00DA76B6">
        <w:rPr>
          <w:b/>
        </w:rPr>
        <w:t xml:space="preserve"> 543</w:t>
      </w:r>
    </w:p>
    <w:tbl>
      <w:tblPr>
        <w:tblW w:w="5000" w:type="pct"/>
        <w:tblLook w:val="04A0"/>
      </w:tblPr>
      <w:tblGrid>
        <w:gridCol w:w="5494"/>
        <w:gridCol w:w="4643"/>
      </w:tblGrid>
      <w:tr w:rsidR="005C28E6" w:rsidRPr="009C4959" w:rsidTr="00DA76B6">
        <w:tc>
          <w:tcPr>
            <w:tcW w:w="2710" w:type="pct"/>
            <w:shd w:val="clear" w:color="auto" w:fill="auto"/>
          </w:tcPr>
          <w:p w:rsidR="005C28E6" w:rsidRPr="009C4959" w:rsidRDefault="00DA76B6" w:rsidP="001C5917">
            <w:pPr>
              <w:jc w:val="both"/>
              <w:rPr>
                <w:b/>
              </w:rPr>
            </w:pPr>
            <w:r>
              <w:rPr>
                <w:b/>
              </w:rPr>
              <w:t xml:space="preserve">21 </w:t>
            </w:r>
            <w:r w:rsidR="005C28E6">
              <w:rPr>
                <w:b/>
              </w:rPr>
              <w:t xml:space="preserve"> </w:t>
            </w:r>
            <w:r w:rsidR="001C5917">
              <w:rPr>
                <w:b/>
              </w:rPr>
              <w:t>декабря</w:t>
            </w:r>
            <w:r w:rsidR="00637A60">
              <w:rPr>
                <w:b/>
              </w:rPr>
              <w:t xml:space="preserve"> </w:t>
            </w:r>
            <w:r w:rsidR="005C28E6">
              <w:rPr>
                <w:b/>
              </w:rPr>
              <w:t>2020</w:t>
            </w:r>
            <w:r w:rsidR="005C28E6" w:rsidRPr="009C4959">
              <w:rPr>
                <w:b/>
              </w:rPr>
              <w:t xml:space="preserve"> года</w:t>
            </w:r>
          </w:p>
        </w:tc>
        <w:tc>
          <w:tcPr>
            <w:tcW w:w="2290" w:type="pct"/>
            <w:shd w:val="clear" w:color="auto" w:fill="auto"/>
          </w:tcPr>
          <w:p w:rsidR="005C28E6" w:rsidRPr="009C4959" w:rsidRDefault="005C28E6" w:rsidP="00BA4F7D">
            <w:pPr>
              <w:jc w:val="right"/>
              <w:rPr>
                <w:b/>
              </w:rPr>
            </w:pPr>
            <w:r w:rsidRPr="009C4959">
              <w:rPr>
                <w:b/>
              </w:rPr>
              <w:t>гп. Виллози</w:t>
            </w:r>
          </w:p>
        </w:tc>
      </w:tr>
    </w:tbl>
    <w:p w:rsidR="005C28E6" w:rsidRDefault="005C28E6" w:rsidP="005C28E6">
      <w:pPr>
        <w:shd w:val="clear" w:color="auto" w:fill="FFFFFF"/>
        <w:jc w:val="both"/>
        <w:rPr>
          <w:spacing w:val="-1"/>
          <w:sz w:val="20"/>
          <w:szCs w:val="20"/>
        </w:rPr>
      </w:pPr>
    </w:p>
    <w:tbl>
      <w:tblPr>
        <w:tblW w:w="5000" w:type="pct"/>
        <w:tblLook w:val="04A0"/>
      </w:tblPr>
      <w:tblGrid>
        <w:gridCol w:w="5484"/>
        <w:gridCol w:w="4653"/>
      </w:tblGrid>
      <w:tr w:rsidR="005C28E6" w:rsidTr="00BA4F7D">
        <w:tc>
          <w:tcPr>
            <w:tcW w:w="2705" w:type="pct"/>
            <w:shd w:val="clear" w:color="auto" w:fill="auto"/>
          </w:tcPr>
          <w:p w:rsidR="005C28E6" w:rsidRPr="009F3B4B" w:rsidRDefault="005C28E6" w:rsidP="00BA4F7D">
            <w:pPr>
              <w:shd w:val="clear" w:color="auto" w:fill="FFFFFF"/>
              <w:jc w:val="both"/>
            </w:pPr>
            <w:r>
              <w:t>О внесении изменений в</w:t>
            </w:r>
            <w:r w:rsidRPr="00B2207F">
              <w:t xml:space="preserve"> муниципальн</w:t>
            </w:r>
            <w:r>
              <w:t>ую</w:t>
            </w:r>
            <w:r w:rsidRPr="00B2207F">
              <w:t xml:space="preserve"> программ</w:t>
            </w:r>
            <w:r>
              <w:t>у</w:t>
            </w:r>
            <w:r w:rsidRPr="00B2207F">
              <w:t xml:space="preserve"> </w:t>
            </w:r>
            <w:r w:rsidRPr="007C5CDF">
              <w:rPr>
                <w:rFonts w:eastAsia="Times New Roman"/>
                <w:b/>
                <w:bCs/>
                <w:lang w:eastAsia="ru-RU"/>
              </w:rPr>
              <w:t>"</w:t>
            </w:r>
            <w:bookmarkStart w:id="0" w:name="OLE_LINK18"/>
            <w:bookmarkStart w:id="1" w:name="OLE_LINK19"/>
            <w:bookmarkStart w:id="2" w:name="OLE_LINK20"/>
            <w:r w:rsidRPr="009F3B4B">
              <w:t>Регулирование</w:t>
            </w:r>
            <w:r>
              <w:t xml:space="preserve"> </w:t>
            </w:r>
            <w:r w:rsidRPr="009F3B4B">
              <w:t>градостроительной</w:t>
            </w:r>
            <w:r>
              <w:t xml:space="preserve"> </w:t>
            </w:r>
            <w:r w:rsidRPr="009F3B4B">
              <w:t>деятельности муниципального образования Виллозское городское поселение Ломоносовского муниципального района Ленинградской области</w:t>
            </w:r>
            <w:bookmarkEnd w:id="0"/>
            <w:bookmarkEnd w:id="1"/>
            <w:bookmarkEnd w:id="2"/>
            <w:r w:rsidR="0068148A">
              <w:t xml:space="preserve"> на 2020-2022 годы</w:t>
            </w:r>
            <w:r w:rsidRPr="009F3B4B">
              <w:t>"</w:t>
            </w:r>
          </w:p>
        </w:tc>
        <w:tc>
          <w:tcPr>
            <w:tcW w:w="2295" w:type="pct"/>
            <w:shd w:val="clear" w:color="auto" w:fill="auto"/>
          </w:tcPr>
          <w:p w:rsidR="005C28E6" w:rsidRDefault="005C28E6" w:rsidP="00BA4F7D">
            <w:pPr>
              <w:jc w:val="both"/>
            </w:pPr>
          </w:p>
        </w:tc>
      </w:tr>
    </w:tbl>
    <w:p w:rsidR="005C28E6" w:rsidRPr="00E61FE3" w:rsidRDefault="005C28E6" w:rsidP="005C28E6">
      <w:pPr>
        <w:shd w:val="clear" w:color="auto" w:fill="FFFFFF"/>
        <w:jc w:val="both"/>
      </w:pPr>
    </w:p>
    <w:p w:rsidR="005C28E6" w:rsidRPr="00E61FE3" w:rsidRDefault="005C28E6" w:rsidP="005C28E6">
      <w:pPr>
        <w:shd w:val="clear" w:color="auto" w:fill="FFFFFF"/>
        <w:ind w:firstLine="708"/>
        <w:jc w:val="both"/>
      </w:pPr>
      <w:r w:rsidRPr="00E61FE3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8" w:history="1">
        <w:r w:rsidRPr="00E61FE3">
          <w:t>о</w:t>
        </w:r>
        <w:r>
          <w:t>б</w:t>
        </w:r>
        <w:r w:rsidRPr="00E61FE3">
          <w:t xml:space="preserve"> администрации муниципального образования Виллозское </w:t>
        </w:r>
        <w:r>
          <w:t>городское</w:t>
        </w:r>
        <w:r w:rsidRPr="00E61FE3">
          <w:t xml:space="preserve"> поселение </w:t>
        </w:r>
        <w:r>
          <w:t>Ломоносовского муниципального</w:t>
        </w:r>
        <w:r w:rsidRPr="00E61FE3">
          <w:t xml:space="preserve"> район</w:t>
        </w:r>
        <w:r>
          <w:t>а</w:t>
        </w:r>
        <w:r w:rsidRPr="00E61FE3">
          <w:t xml:space="preserve"> Ленинградской области</w:t>
        </w:r>
      </w:hyperlink>
      <w:r w:rsidRPr="00E61FE3">
        <w:t>,</w:t>
      </w:r>
      <w:r>
        <w:t xml:space="preserve">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Виллозское сельское поселение </w:t>
      </w:r>
      <w:r w:rsidRPr="00417496">
        <w:t>муниципального образования Ломоносовский муниципальный район Ленинградской области</w:t>
      </w:r>
      <w:r>
        <w:t>»</w:t>
      </w:r>
    </w:p>
    <w:p w:rsidR="005C28E6" w:rsidRPr="00E61FE3" w:rsidRDefault="005C28E6" w:rsidP="005C28E6">
      <w:pPr>
        <w:shd w:val="clear" w:color="auto" w:fill="FFFFFF"/>
        <w:jc w:val="both"/>
        <w:outlineLvl w:val="0"/>
        <w:rPr>
          <w:b/>
        </w:rPr>
      </w:pPr>
      <w:r w:rsidRPr="00E61FE3">
        <w:rPr>
          <w:b/>
        </w:rPr>
        <w:t>ПОСТАНОВЛЯЮ:</w:t>
      </w:r>
    </w:p>
    <w:p w:rsidR="00235AC4" w:rsidRDefault="00235AC4" w:rsidP="00235AC4">
      <w:pPr>
        <w:numPr>
          <w:ilvl w:val="0"/>
          <w:numId w:val="4"/>
        </w:numPr>
        <w:shd w:val="clear" w:color="auto" w:fill="FFFFFF"/>
        <w:spacing w:after="0" w:line="240" w:lineRule="auto"/>
        <w:jc w:val="both"/>
      </w:pPr>
      <w:r w:rsidRPr="006F0017">
        <w:rPr>
          <w:color w:val="000000"/>
        </w:rPr>
        <w:t xml:space="preserve">Внести изменения в </w:t>
      </w:r>
      <w:r w:rsidRPr="006F0017">
        <w:t xml:space="preserve">муниципальную программу </w:t>
      </w:r>
      <w:r w:rsidRPr="006F0017">
        <w:rPr>
          <w:rFonts w:eastAsia="Times New Roman"/>
          <w:b/>
          <w:bCs/>
          <w:lang w:eastAsia="ru-RU"/>
        </w:rPr>
        <w:t>"</w:t>
      </w:r>
      <w:r w:rsidRPr="006F0017">
        <w:t xml:space="preserve">Регулирование градостроительной деятельности муниципального образования Виллозское городское поселение Ломоносовского муниципального района </w:t>
      </w:r>
      <w:r w:rsidR="0068148A">
        <w:t>Ленинградской области на 2020-2022 годы»</w:t>
      </w:r>
      <w:r w:rsidRPr="006F0017">
        <w:rPr>
          <w:color w:val="000000"/>
        </w:rPr>
        <w:t>, утвержденную постановлением  №</w:t>
      </w:r>
      <w:r>
        <w:rPr>
          <w:color w:val="000000"/>
        </w:rPr>
        <w:t>596</w:t>
      </w:r>
      <w:r w:rsidRPr="006F0017">
        <w:rPr>
          <w:color w:val="000000"/>
        </w:rPr>
        <w:t xml:space="preserve"> от </w:t>
      </w:r>
      <w:r>
        <w:rPr>
          <w:color w:val="000000"/>
        </w:rPr>
        <w:t>16.12.2019</w:t>
      </w:r>
      <w:r w:rsidRPr="006F0017">
        <w:rPr>
          <w:color w:val="000000"/>
        </w:rPr>
        <w:t xml:space="preserve"> года, </w:t>
      </w:r>
      <w:r w:rsidR="001C5917">
        <w:rPr>
          <w:color w:val="000000"/>
        </w:rPr>
        <w:t>в редакции постановления №176 от 30.04.2020</w:t>
      </w:r>
      <w:r w:rsidR="00BA3CE8">
        <w:rPr>
          <w:color w:val="000000"/>
        </w:rPr>
        <w:t>г.</w:t>
      </w:r>
      <w:r w:rsidR="001C5917">
        <w:rPr>
          <w:color w:val="000000"/>
        </w:rPr>
        <w:t xml:space="preserve"> </w:t>
      </w:r>
      <w:r w:rsidRPr="006F0017">
        <w:t>согласно Приложению № 1.</w:t>
      </w:r>
    </w:p>
    <w:p w:rsidR="00235AC4" w:rsidRPr="006F0017" w:rsidRDefault="00235AC4" w:rsidP="00235AC4">
      <w:pPr>
        <w:numPr>
          <w:ilvl w:val="0"/>
          <w:numId w:val="4"/>
        </w:numPr>
        <w:shd w:val="clear" w:color="auto" w:fill="FFFFFF"/>
        <w:spacing w:after="0" w:line="240" w:lineRule="auto"/>
        <w:jc w:val="both"/>
      </w:pPr>
      <w:r w:rsidRPr="006F0017">
        <w:t>Приложению № 1</w:t>
      </w:r>
      <w:r>
        <w:t xml:space="preserve"> к </w:t>
      </w:r>
      <w:r w:rsidRPr="006F0017">
        <w:rPr>
          <w:color w:val="000000"/>
        </w:rPr>
        <w:t>постановлени</w:t>
      </w:r>
      <w:r>
        <w:rPr>
          <w:color w:val="000000"/>
        </w:rPr>
        <w:t>ю</w:t>
      </w:r>
      <w:r w:rsidRPr="006F0017">
        <w:rPr>
          <w:color w:val="000000"/>
        </w:rPr>
        <w:t xml:space="preserve">  №</w:t>
      </w:r>
      <w:r>
        <w:rPr>
          <w:color w:val="000000"/>
        </w:rPr>
        <w:t>596</w:t>
      </w:r>
      <w:r w:rsidRPr="006F0017">
        <w:rPr>
          <w:color w:val="000000"/>
        </w:rPr>
        <w:t xml:space="preserve"> от </w:t>
      </w:r>
      <w:r>
        <w:rPr>
          <w:color w:val="000000"/>
        </w:rPr>
        <w:t>16.12.2019</w:t>
      </w:r>
      <w:r w:rsidRPr="006F0017">
        <w:rPr>
          <w:color w:val="000000"/>
        </w:rPr>
        <w:t xml:space="preserve"> года</w:t>
      </w:r>
      <w:r>
        <w:rPr>
          <w:color w:val="000000"/>
        </w:rPr>
        <w:t xml:space="preserve"> изложить в новой редакции (</w:t>
      </w:r>
      <w:r>
        <w:t>Приложение №1 к настоящему постановлению)</w:t>
      </w:r>
      <w:r w:rsidRPr="006F0017">
        <w:t>.</w:t>
      </w:r>
    </w:p>
    <w:p w:rsidR="00235AC4" w:rsidRPr="00E61FE3" w:rsidRDefault="00235AC4" w:rsidP="00235AC4">
      <w:pPr>
        <w:numPr>
          <w:ilvl w:val="0"/>
          <w:numId w:val="4"/>
        </w:numPr>
        <w:shd w:val="clear" w:color="auto" w:fill="FFFFFF"/>
        <w:spacing w:after="0" w:line="240" w:lineRule="auto"/>
        <w:jc w:val="both"/>
      </w:pPr>
      <w:r w:rsidRPr="00E61FE3">
        <w:t>Настоящее Постановление</w:t>
      </w:r>
      <w:r>
        <w:t xml:space="preserve"> подлежит опубликованию</w:t>
      </w:r>
      <w:r w:rsidRPr="00E61FE3">
        <w:t xml:space="preserve"> на официальном сайте </w:t>
      </w:r>
      <w:r>
        <w:t>в сети</w:t>
      </w:r>
      <w:r w:rsidRPr="00E37B37">
        <w:t xml:space="preserve"> </w:t>
      </w:r>
      <w:r>
        <w:t xml:space="preserve">интернет </w:t>
      </w:r>
      <w:r w:rsidRPr="00E61FE3">
        <w:t xml:space="preserve">муниципального образования Виллозское </w:t>
      </w:r>
      <w:r>
        <w:t>городское</w:t>
      </w:r>
      <w:r w:rsidRPr="00E61FE3">
        <w:t xml:space="preserve"> поселение по электронному адресу: </w:t>
      </w:r>
      <w:hyperlink r:id="rId9" w:history="1">
        <w:r w:rsidRPr="00E61FE3">
          <w:rPr>
            <w:rStyle w:val="a8"/>
          </w:rPr>
          <w:t>www.villozi-adm.ru</w:t>
        </w:r>
      </w:hyperlink>
      <w:r w:rsidRPr="00E61FE3">
        <w:t>.</w:t>
      </w:r>
    </w:p>
    <w:p w:rsidR="005C28E6" w:rsidRPr="00E61FE3" w:rsidRDefault="005C28E6" w:rsidP="005C28E6">
      <w:pPr>
        <w:numPr>
          <w:ilvl w:val="0"/>
          <w:numId w:val="4"/>
        </w:numPr>
        <w:shd w:val="clear" w:color="auto" w:fill="FFFFFF"/>
        <w:spacing w:after="0" w:line="240" w:lineRule="auto"/>
        <w:jc w:val="both"/>
      </w:pPr>
      <w:r w:rsidRPr="00E61FE3">
        <w:t>Настоящее Постановление вступает в силу с момента его принятия.</w:t>
      </w:r>
    </w:p>
    <w:p w:rsidR="005C28E6" w:rsidRPr="00E61FE3" w:rsidRDefault="005C28E6" w:rsidP="005C28E6">
      <w:pPr>
        <w:numPr>
          <w:ilvl w:val="0"/>
          <w:numId w:val="4"/>
        </w:numPr>
        <w:shd w:val="clear" w:color="auto" w:fill="FFFFFF"/>
        <w:spacing w:after="0" w:line="240" w:lineRule="auto"/>
        <w:jc w:val="both"/>
      </w:pPr>
      <w:r w:rsidRPr="00E61FE3">
        <w:t>Контроль за исполнением настоящего Постановления оставляю за собой.</w:t>
      </w:r>
    </w:p>
    <w:tbl>
      <w:tblPr>
        <w:tblW w:w="0" w:type="auto"/>
        <w:tblLook w:val="04A0"/>
      </w:tblPr>
      <w:tblGrid>
        <w:gridCol w:w="5080"/>
        <w:gridCol w:w="5057"/>
      </w:tblGrid>
      <w:tr w:rsidR="005C28E6" w:rsidTr="00BA4F7D">
        <w:tc>
          <w:tcPr>
            <w:tcW w:w="5210" w:type="dxa"/>
            <w:shd w:val="clear" w:color="auto" w:fill="auto"/>
          </w:tcPr>
          <w:p w:rsidR="005C28E6" w:rsidRDefault="005C28E6" w:rsidP="00BA4F7D">
            <w:pPr>
              <w:shd w:val="clear" w:color="auto" w:fill="FFFFFF"/>
              <w:outlineLvl w:val="0"/>
            </w:pPr>
          </w:p>
          <w:p w:rsidR="005C28E6" w:rsidRPr="00E61FE3" w:rsidRDefault="005C28E6" w:rsidP="00BA4F7D">
            <w:pPr>
              <w:pStyle w:val="ab"/>
            </w:pPr>
            <w:r>
              <w:t>Г</w:t>
            </w:r>
            <w:r w:rsidRPr="00E61FE3">
              <w:t>лав</w:t>
            </w:r>
            <w:r>
              <w:t>а</w:t>
            </w:r>
            <w:r w:rsidRPr="00E61FE3">
              <w:t xml:space="preserve"> администрации </w:t>
            </w:r>
          </w:p>
          <w:p w:rsidR="005C28E6" w:rsidRDefault="005C28E6" w:rsidP="00BA4F7D">
            <w:pPr>
              <w:pStyle w:val="ab"/>
            </w:pPr>
            <w:r w:rsidRPr="00E61FE3">
              <w:t xml:space="preserve">Виллозского </w:t>
            </w:r>
            <w:r>
              <w:t>городского</w:t>
            </w:r>
            <w:r w:rsidRPr="00E61FE3">
              <w:t xml:space="preserve"> поселения</w:t>
            </w:r>
          </w:p>
        </w:tc>
        <w:tc>
          <w:tcPr>
            <w:tcW w:w="5211" w:type="dxa"/>
            <w:shd w:val="clear" w:color="auto" w:fill="auto"/>
            <w:vAlign w:val="bottom"/>
          </w:tcPr>
          <w:p w:rsidR="005C28E6" w:rsidRDefault="005C28E6" w:rsidP="00BA4F7D">
            <w:pPr>
              <w:jc w:val="right"/>
            </w:pPr>
            <w:r w:rsidRPr="00E61FE3">
              <w:t xml:space="preserve">  </w:t>
            </w:r>
            <w:r>
              <w:t>Андреева С.В</w:t>
            </w:r>
            <w:r w:rsidRPr="00E61FE3">
              <w:t>.</w:t>
            </w:r>
          </w:p>
        </w:tc>
      </w:tr>
    </w:tbl>
    <w:p w:rsidR="00541494" w:rsidRDefault="00541494" w:rsidP="00541494">
      <w:pPr>
        <w:spacing w:after="0" w:line="240" w:lineRule="auto"/>
        <w:rPr>
          <w:rFonts w:eastAsia="Times New Roman"/>
          <w:lang w:eastAsia="ru-RU"/>
        </w:rPr>
      </w:pPr>
    </w:p>
    <w:p w:rsidR="00DA76B6" w:rsidRDefault="00DA76B6" w:rsidP="00541494">
      <w:pPr>
        <w:spacing w:after="0" w:line="240" w:lineRule="auto"/>
        <w:rPr>
          <w:rFonts w:eastAsia="Times New Roman"/>
          <w:lang w:eastAsia="ru-RU"/>
        </w:rPr>
      </w:pPr>
    </w:p>
    <w:p w:rsidR="005C28E6" w:rsidRDefault="005C28E6" w:rsidP="00633EFB">
      <w:pPr>
        <w:spacing w:after="0" w:line="240" w:lineRule="auto"/>
        <w:jc w:val="right"/>
        <w:rPr>
          <w:rFonts w:eastAsia="Times New Roman"/>
          <w:lang w:eastAsia="ru-RU"/>
        </w:rPr>
      </w:pPr>
    </w:p>
    <w:p w:rsidR="009F3B4B" w:rsidRDefault="009F3B4B" w:rsidP="00633EFB">
      <w:pPr>
        <w:spacing w:after="0" w:line="240" w:lineRule="auto"/>
        <w:jc w:val="righ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Приложение № 1</w:t>
      </w:r>
      <w:bookmarkStart w:id="3" w:name="_GoBack"/>
      <w:bookmarkEnd w:id="3"/>
    </w:p>
    <w:p w:rsidR="006F0017" w:rsidRDefault="002318E7" w:rsidP="00AA0C85">
      <w:pPr>
        <w:spacing w:after="0" w:line="240" w:lineRule="auto"/>
        <w:jc w:val="right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br/>
      </w:r>
      <w:r w:rsidR="00541494">
        <w:rPr>
          <w:rFonts w:eastAsia="Times New Roman"/>
          <w:lang w:eastAsia="ru-RU"/>
        </w:rPr>
        <w:t xml:space="preserve">к </w:t>
      </w:r>
      <w:r w:rsidRPr="00AA0C85">
        <w:rPr>
          <w:rFonts w:eastAsia="Times New Roman"/>
          <w:lang w:eastAsia="ru-RU"/>
        </w:rPr>
        <w:t>постановлени</w:t>
      </w:r>
      <w:r w:rsidR="00541494">
        <w:rPr>
          <w:rFonts w:eastAsia="Times New Roman"/>
          <w:lang w:eastAsia="ru-RU"/>
        </w:rPr>
        <w:t>ю</w:t>
      </w:r>
      <w:r w:rsidRPr="00AA0C85">
        <w:rPr>
          <w:rFonts w:eastAsia="Times New Roman"/>
          <w:lang w:eastAsia="ru-RU"/>
        </w:rPr>
        <w:t xml:space="preserve">   администрации</w:t>
      </w:r>
      <w:r w:rsidRPr="00AA0C85">
        <w:rPr>
          <w:rFonts w:eastAsia="Times New Roman"/>
          <w:lang w:eastAsia="ru-RU"/>
        </w:rPr>
        <w:br/>
        <w:t>В</w:t>
      </w:r>
      <w:r w:rsidR="006F0017">
        <w:rPr>
          <w:rFonts w:eastAsia="Times New Roman"/>
          <w:lang w:eastAsia="ru-RU"/>
        </w:rPr>
        <w:t>иллозского городского поселения</w:t>
      </w:r>
    </w:p>
    <w:p w:rsidR="002318E7" w:rsidRPr="00125038" w:rsidRDefault="006F0017" w:rsidP="006F0017">
      <w:pPr>
        <w:spacing w:after="0" w:line="240" w:lineRule="auto"/>
        <w:jc w:val="center"/>
        <w:rPr>
          <w:rFonts w:eastAsia="Times New Roman"/>
          <w:lang w:eastAsia="ru-RU"/>
        </w:rPr>
      </w:pPr>
      <w:r w:rsidRPr="00125038">
        <w:rPr>
          <w:rFonts w:eastAsia="Times New Roman"/>
          <w:lang w:eastAsia="ru-RU"/>
        </w:rPr>
        <w:t xml:space="preserve">                                                                                                    </w:t>
      </w:r>
      <w:r w:rsidR="002318E7" w:rsidRPr="00125038">
        <w:rPr>
          <w:rFonts w:eastAsia="Times New Roman"/>
          <w:lang w:eastAsia="ru-RU"/>
        </w:rPr>
        <w:t>от</w:t>
      </w:r>
      <w:r w:rsidR="009F3B4B" w:rsidRPr="00125038">
        <w:rPr>
          <w:rFonts w:eastAsia="Times New Roman"/>
          <w:lang w:eastAsia="ru-RU"/>
        </w:rPr>
        <w:t xml:space="preserve"> </w:t>
      </w:r>
      <w:r w:rsidR="00593B89" w:rsidRPr="00125038">
        <w:rPr>
          <w:rFonts w:eastAsia="Times New Roman"/>
          <w:lang w:eastAsia="ru-RU"/>
        </w:rPr>
        <w:t xml:space="preserve">   </w:t>
      </w:r>
      <w:r w:rsidR="00DA76B6">
        <w:rPr>
          <w:rFonts w:eastAsia="Times New Roman"/>
          <w:lang w:eastAsia="ru-RU"/>
        </w:rPr>
        <w:t>21.12</w:t>
      </w:r>
      <w:r w:rsidR="00DD13B1" w:rsidRPr="00125038">
        <w:rPr>
          <w:rFonts w:eastAsia="Times New Roman"/>
          <w:lang w:eastAsia="ru-RU"/>
        </w:rPr>
        <w:t>.</w:t>
      </w:r>
      <w:r w:rsidR="009F3B4B" w:rsidRPr="00125038">
        <w:rPr>
          <w:rFonts w:eastAsia="Times New Roman"/>
          <w:lang w:eastAsia="ru-RU"/>
        </w:rPr>
        <w:t xml:space="preserve"> </w:t>
      </w:r>
      <w:r w:rsidR="002318E7" w:rsidRPr="00125038">
        <w:rPr>
          <w:rFonts w:eastAsia="Times New Roman"/>
          <w:lang w:eastAsia="ru-RU"/>
        </w:rPr>
        <w:t>20</w:t>
      </w:r>
      <w:r w:rsidR="00136C5F">
        <w:rPr>
          <w:rFonts w:eastAsia="Times New Roman"/>
          <w:lang w:eastAsia="ru-RU"/>
        </w:rPr>
        <w:t>20</w:t>
      </w:r>
      <w:r w:rsidR="002318E7" w:rsidRPr="00125038">
        <w:rPr>
          <w:rFonts w:eastAsia="Times New Roman"/>
          <w:lang w:eastAsia="ru-RU"/>
        </w:rPr>
        <w:t xml:space="preserve"> </w:t>
      </w:r>
      <w:r w:rsidR="009F3B4B" w:rsidRPr="00125038">
        <w:rPr>
          <w:rFonts w:eastAsia="Times New Roman"/>
          <w:lang w:eastAsia="ru-RU"/>
        </w:rPr>
        <w:t xml:space="preserve">№ </w:t>
      </w:r>
      <w:r w:rsidR="00DA76B6">
        <w:rPr>
          <w:rFonts w:eastAsia="Times New Roman"/>
          <w:lang w:eastAsia="ru-RU"/>
        </w:rPr>
        <w:t>543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7C5CDF" w:rsidRDefault="007C5CDF" w:rsidP="00AA0C85">
      <w:pPr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bookmarkStart w:id="4" w:name="OLE_LINK3"/>
      <w:r w:rsidRPr="007C5CDF">
        <w:rPr>
          <w:rFonts w:eastAsia="Times New Roman"/>
          <w:b/>
          <w:bCs/>
          <w:lang w:eastAsia="ru-RU"/>
        </w:rPr>
        <w:t xml:space="preserve">Муниципальная программа </w:t>
      </w:r>
    </w:p>
    <w:p w:rsidR="002318E7" w:rsidRPr="00AA0C85" w:rsidRDefault="007C5CDF" w:rsidP="00AA0C85">
      <w:pPr>
        <w:spacing w:after="0" w:line="240" w:lineRule="auto"/>
        <w:jc w:val="center"/>
        <w:rPr>
          <w:rFonts w:eastAsia="Times New Roman"/>
          <w:lang w:eastAsia="ru-RU"/>
        </w:rPr>
      </w:pPr>
      <w:bookmarkStart w:id="5" w:name="OLE_LINK14"/>
      <w:bookmarkStart w:id="6" w:name="OLE_LINK15"/>
      <w:bookmarkStart w:id="7" w:name="OLE_LINK16"/>
      <w:bookmarkStart w:id="8" w:name="OLE_LINK17"/>
      <w:r w:rsidRPr="007C5CDF">
        <w:rPr>
          <w:rFonts w:eastAsia="Times New Roman"/>
          <w:b/>
          <w:bCs/>
          <w:lang w:eastAsia="ru-RU"/>
        </w:rPr>
        <w:t xml:space="preserve">"Регулирование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</w:t>
      </w:r>
      <w:r w:rsidRPr="00125038">
        <w:rPr>
          <w:rFonts w:eastAsia="Times New Roman"/>
          <w:b/>
          <w:bCs/>
          <w:lang w:eastAsia="ru-RU"/>
        </w:rPr>
        <w:t>области</w:t>
      </w:r>
      <w:r w:rsidR="00125038" w:rsidRPr="00125038">
        <w:rPr>
          <w:b/>
        </w:rPr>
        <w:t xml:space="preserve"> на 2020-2022 год</w:t>
      </w:r>
      <w:r w:rsidR="00125038" w:rsidRPr="007C5CDF">
        <w:rPr>
          <w:rFonts w:eastAsia="Times New Roman"/>
          <w:b/>
          <w:bCs/>
          <w:lang w:eastAsia="ru-RU"/>
        </w:rPr>
        <w:t xml:space="preserve"> </w:t>
      </w:r>
      <w:r w:rsidRPr="007C5CDF">
        <w:rPr>
          <w:rFonts w:eastAsia="Times New Roman"/>
          <w:b/>
          <w:bCs/>
          <w:lang w:eastAsia="ru-RU"/>
        </w:rPr>
        <w:t>"</w:t>
      </w:r>
      <w:bookmarkEnd w:id="5"/>
      <w:bookmarkEnd w:id="6"/>
      <w:bookmarkEnd w:id="7"/>
      <w:bookmarkEnd w:id="8"/>
    </w:p>
    <w:bookmarkEnd w:id="4"/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7C5CDF" w:rsidRDefault="007C5CDF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Содержание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499"/>
        <w:gridCol w:w="542"/>
      </w:tblGrid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Паспорт программы ……………………………………………………………………………….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3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1. Общая характеристика, основные проблемы и прогноз развития сферы реализации муниципальной программы …………………………………………………………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8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2. Основные цели и задачи муниципальной программы 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9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3. Сроки реализации муниципальной программы 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10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4. Характеристика основных мероприятий муниципальной программы ……………..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10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5. Финансовое обеспечение муниципальной программы  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11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6. Ожидаемые результаты от реализации программы  ………………………………….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11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Приложение 1. План реализации муниципальной программы и лимиты финансирования  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12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Приложение 2. Отчет по показателям, характеризующих эффективность выполнения программы …………………………………………………………………………………………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16</w:t>
            </w:r>
          </w:p>
        </w:tc>
      </w:tr>
    </w:tbl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AA0C85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AA0C85" w:rsidRPr="00AA0C85" w:rsidRDefault="00AA0C85">
      <w:pPr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br w:type="page"/>
      </w:r>
    </w:p>
    <w:p w:rsidR="002318E7" w:rsidRPr="00AA0C85" w:rsidRDefault="002318E7" w:rsidP="00AA0C85">
      <w:pPr>
        <w:spacing w:after="0" w:line="240" w:lineRule="auto"/>
        <w:jc w:val="center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lastRenderedPageBreak/>
        <w:t>ПАСПОРТ</w:t>
      </w:r>
    </w:p>
    <w:p w:rsidR="002318E7" w:rsidRPr="00125038" w:rsidRDefault="002318E7" w:rsidP="00AA0C85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AA0C85">
        <w:rPr>
          <w:rFonts w:eastAsia="Times New Roman"/>
          <w:b/>
          <w:bCs/>
          <w:lang w:eastAsia="ru-RU"/>
        </w:rPr>
        <w:t xml:space="preserve">муниципальной программы «Регулирование градостроительной деятельности» муниципального образования Виллозское городское поселение Ломоносовского муниципального района Ленинградской </w:t>
      </w:r>
      <w:r w:rsidRPr="00125038">
        <w:rPr>
          <w:rFonts w:eastAsia="Times New Roman"/>
          <w:b/>
          <w:bCs/>
          <w:lang w:eastAsia="ru-RU"/>
        </w:rPr>
        <w:t>области</w:t>
      </w:r>
      <w:r w:rsidR="00125038" w:rsidRPr="00125038">
        <w:rPr>
          <w:b/>
        </w:rPr>
        <w:t xml:space="preserve"> на 2020-2022 год»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tbl>
      <w:tblPr>
        <w:tblW w:w="500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386"/>
        <w:gridCol w:w="6645"/>
      </w:tblGrid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Полное наименование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 xml:space="preserve">Муниципальная программа «Регулирование градостроительной деятельности» муниципального образования Виллозское городское поселение Ломоносовского муниципального района Ленинградской области </w:t>
            </w:r>
            <w:r w:rsidR="00125038">
              <w:t>на 2020-2022 год</w:t>
            </w:r>
            <w:r w:rsidR="00125038" w:rsidRPr="00AA0C85">
              <w:rPr>
                <w:rFonts w:eastAsia="Times New Roman"/>
                <w:lang w:eastAsia="ru-RU"/>
              </w:rPr>
              <w:t xml:space="preserve"> </w:t>
            </w:r>
            <w:r w:rsidRPr="00AA0C85">
              <w:rPr>
                <w:rFonts w:eastAsia="Times New Roman"/>
                <w:lang w:eastAsia="ru-RU"/>
              </w:rPr>
              <w:t>(далее – Программа)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 xml:space="preserve">Отдел </w:t>
            </w:r>
            <w:r w:rsidR="0050020C" w:rsidRPr="00AA0C85">
              <w:rPr>
                <w:rFonts w:eastAsia="Times New Roman"/>
                <w:lang w:eastAsia="ru-RU"/>
              </w:rPr>
              <w:t xml:space="preserve">по ЖКХ, </w:t>
            </w:r>
            <w:r w:rsidRPr="00AA0C85">
              <w:rPr>
                <w:rFonts w:eastAsia="Times New Roman"/>
                <w:lang w:eastAsia="ru-RU"/>
              </w:rPr>
              <w:t>строительств</w:t>
            </w:r>
            <w:r w:rsidR="0050020C" w:rsidRPr="00AA0C85">
              <w:rPr>
                <w:rFonts w:eastAsia="Times New Roman"/>
                <w:lang w:eastAsia="ru-RU"/>
              </w:rPr>
              <w:t>у</w:t>
            </w:r>
            <w:r w:rsidRPr="00AA0C85">
              <w:rPr>
                <w:rFonts w:eastAsia="Times New Roman"/>
                <w:lang w:eastAsia="ru-RU"/>
              </w:rPr>
              <w:t xml:space="preserve"> и землепользовани</w:t>
            </w:r>
            <w:r w:rsidR="0050020C" w:rsidRPr="00AA0C85">
              <w:rPr>
                <w:rFonts w:eastAsia="Times New Roman"/>
                <w:lang w:eastAsia="ru-RU"/>
              </w:rPr>
              <w:t xml:space="preserve">ю администрации </w:t>
            </w:r>
            <w:r w:rsidRPr="00AA0C85">
              <w:rPr>
                <w:rFonts w:eastAsia="Times New Roman"/>
                <w:lang w:eastAsia="ru-RU"/>
              </w:rPr>
              <w:t>Виллозско</w:t>
            </w:r>
            <w:r w:rsidR="0050020C" w:rsidRPr="00AA0C85">
              <w:rPr>
                <w:rFonts w:eastAsia="Times New Roman"/>
                <w:lang w:eastAsia="ru-RU"/>
              </w:rPr>
              <w:t>го</w:t>
            </w:r>
            <w:r w:rsidRPr="00AA0C85">
              <w:rPr>
                <w:rFonts w:eastAsia="Times New Roman"/>
                <w:lang w:eastAsia="ru-RU"/>
              </w:rPr>
              <w:t xml:space="preserve"> городско</w:t>
            </w:r>
            <w:r w:rsidR="0050020C" w:rsidRPr="00AA0C85">
              <w:rPr>
                <w:rFonts w:eastAsia="Times New Roman"/>
                <w:lang w:eastAsia="ru-RU"/>
              </w:rPr>
              <w:t>го</w:t>
            </w:r>
            <w:r w:rsidRPr="00AA0C85">
              <w:rPr>
                <w:rFonts w:eastAsia="Times New Roman"/>
                <w:lang w:eastAsia="ru-RU"/>
              </w:rPr>
              <w:t xml:space="preserve"> поселени</w:t>
            </w:r>
            <w:r w:rsidR="0050020C" w:rsidRPr="00AA0C85">
              <w:rPr>
                <w:rFonts w:eastAsia="Times New Roman"/>
                <w:lang w:eastAsia="ru-RU"/>
              </w:rPr>
              <w:t>я</w:t>
            </w:r>
            <w:r w:rsidRPr="00AA0C85">
              <w:rPr>
                <w:rFonts w:eastAsia="Times New Roman"/>
                <w:lang w:eastAsia="ru-RU"/>
              </w:rPr>
              <w:t xml:space="preserve"> Ломоносовского района 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Участники муниципальной программы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50020C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Отдел по ЖКХ, строительству и землепользованию администрации Виллозского городского поселения Ломоносовского района</w:t>
            </w:r>
          </w:p>
        </w:tc>
      </w:tr>
    </w:tbl>
    <w:p w:rsidR="00AA0C85" w:rsidRPr="00AA0C85" w:rsidRDefault="00AA0C85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подрядные организации, определенные в соответствии с действующим законодательством Подпрограммы (мероприятия) муниципальной программы</w:t>
      </w:r>
    </w:p>
    <w:p w:rsidR="00B40777" w:rsidRPr="00AA0C85" w:rsidRDefault="00B40777" w:rsidP="00B40777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1. </w:t>
      </w:r>
      <w:r w:rsidRPr="00AA0C85">
        <w:rPr>
          <w:rFonts w:eastAsia="Times New Roman"/>
          <w:lang w:eastAsia="ru-RU"/>
        </w:rPr>
        <w:t xml:space="preserve">«Регулирование градостроительной деятельности </w:t>
      </w:r>
      <w:r w:rsidRPr="00B40777">
        <w:rPr>
          <w:rFonts w:eastAsia="Times New Roman"/>
          <w:lang w:eastAsia="ru-RU"/>
        </w:rPr>
        <w:t>в области территориального планирования, градостроительного зонирования и планировки территории</w:t>
      </w:r>
      <w:r w:rsidRPr="00AA0C85">
        <w:rPr>
          <w:rFonts w:eastAsia="Times New Roman"/>
          <w:lang w:eastAsia="ru-RU"/>
        </w:rPr>
        <w:t>»;</w:t>
      </w:r>
    </w:p>
    <w:p w:rsidR="00B40777" w:rsidRPr="00AA0C85" w:rsidRDefault="00B40777" w:rsidP="00B40777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 «Регулирование градостроительной деятельности в области архитектуры и строительства</w:t>
      </w:r>
      <w:r>
        <w:rPr>
          <w:rFonts w:eastAsia="Times New Roman"/>
          <w:lang w:eastAsia="ru-RU"/>
        </w:rPr>
        <w:t xml:space="preserve"> и землепользования</w:t>
      </w:r>
      <w:r w:rsidRPr="00AA0C85">
        <w:rPr>
          <w:rFonts w:eastAsia="Times New Roman"/>
          <w:lang w:eastAsia="ru-RU"/>
        </w:rPr>
        <w:t>»;</w:t>
      </w:r>
    </w:p>
    <w:p w:rsidR="00B40777" w:rsidRPr="00AA0C85" w:rsidRDefault="00B40777" w:rsidP="00B40777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«Ведение информационных систем ФИАС, ФГИС ТП».</w:t>
      </w: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Цели муниципальной программы 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</w:t>
      </w:r>
    </w:p>
    <w:p w:rsidR="0050020C" w:rsidRPr="00240005" w:rsidRDefault="002318E7" w:rsidP="00AA0C85">
      <w:pPr>
        <w:spacing w:after="0" w:line="240" w:lineRule="auto"/>
        <w:jc w:val="both"/>
        <w:rPr>
          <w:rFonts w:eastAsia="Times New Roman"/>
          <w:b/>
          <w:lang w:eastAsia="ru-RU"/>
        </w:rPr>
      </w:pPr>
      <w:r w:rsidRPr="00AA0C85">
        <w:rPr>
          <w:rFonts w:eastAsia="Times New Roman"/>
          <w:lang w:eastAsia="ru-RU"/>
        </w:rPr>
        <w:t xml:space="preserve"> </w:t>
      </w:r>
      <w:r w:rsidRPr="00240005">
        <w:rPr>
          <w:rFonts w:eastAsia="Times New Roman"/>
          <w:b/>
          <w:lang w:eastAsia="ru-RU"/>
        </w:rPr>
        <w:t>Задачи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Актуализация (внесение изменений) в действующие документы территориального планирования поселения в соответствии с изменениями градостроительного законодательства, разработка проектов планировки и проектов межевания территории, включая линейные объекты, в том числе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 Выполнение подготовительных мероприятий для проектирования и строительства объектов капитального строительства для муниципальных нужд, в том числе социальных объектов: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2.1. Выполнение инженерных изысканий земельных участков (территорий) (инженерно-геодезических, инженерно-геологических, инженерно-экологических).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2.2. Получение технических условий на присоединение к сетям инженерно-технического обеспечения.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Обеспечение, сопровождение предпроектных работ, проектирования, включая экспертизу, объектов капитального строительства для муниципальных нужд, в том числе социальных объектов.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4. Обеспечение, сопровождение строительства строящихся объектов капитального строительства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 Подготовка и выдача документов для осуществления строительства и иной градостроительной деятельности граждан и юридических лиц на территории МО Виллозское городское поселение: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5.1. Подготовка, сопровождение процедуры утверждения градостроительных планов земельных участков, утверждение градостроительных планов земельных участков для размещения объектов индивидуального жилищного строительства.</w:t>
      </w:r>
    </w:p>
    <w:p w:rsidR="002318E7" w:rsidRPr="00AA0C85" w:rsidRDefault="008A387E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5.</w:t>
      </w:r>
      <w:r w:rsidR="002318E7" w:rsidRPr="00AA0C85">
        <w:rPr>
          <w:rFonts w:eastAsia="Times New Roman"/>
          <w:lang w:eastAsia="ru-RU"/>
        </w:rPr>
        <w:t>2. Подготовка, выдача разрешений на строительство, реконструкцию, принятие решений о внесении изменений в разрешение на строительство, реконструкцию, продление срока действия разрешения на строительство, реконструкцию, принятие решения о прекращении действия разрешения на строительство, реконструкцию объектов индивидуального жилищного строительства, а также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5.3. Подготовка, выдача разрешений на ввод в эксплуатацию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5.4. Подготовка, выдача решения о переводе (отказе в переводе) жилого помещения в нежилое или нежилого помещения в жилое помещение.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5.5. Подготовка, выдача документов о согласовании перепланировки и (или) переустройства жилого помещения или об отказе в согласовании.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5.6. Подготовка, сопровождение процедуры утверждения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5.7. Подготовка, сопровождение процедуры утверждения предоставления разрешения на условно разрешенный вид использования земельного участка или объекта капитального строительства.</w:t>
      </w:r>
    </w:p>
    <w:p w:rsidR="002318E7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5.8. Подготовка, сопровождение процедуры утверждения отклонения от предельных параметров разрешенного строительства, реконструкции объектов капитального строительства.</w:t>
      </w:r>
    </w:p>
    <w:p w:rsidR="00E51AD1" w:rsidRDefault="00E51AD1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6. Осуществление мероприятий в сфере землепользования:</w:t>
      </w:r>
    </w:p>
    <w:p w:rsidR="00E51AD1" w:rsidRPr="00AA0C85" w:rsidRDefault="00E51AD1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6.1. Сопровождение процедуры</w:t>
      </w:r>
      <w:r w:rsidR="003F52E7">
        <w:rPr>
          <w:rFonts w:eastAsia="Times New Roman"/>
          <w:lang w:eastAsia="ru-RU"/>
        </w:rPr>
        <w:t xml:space="preserve"> формирования земельных участков, </w:t>
      </w:r>
      <w:r w:rsidR="00740C85">
        <w:rPr>
          <w:rFonts w:eastAsia="Times New Roman"/>
          <w:lang w:eastAsia="ru-RU"/>
        </w:rPr>
        <w:t>оценке земельных участков.</w:t>
      </w:r>
    </w:p>
    <w:p w:rsidR="002318E7" w:rsidRPr="00AA0C85" w:rsidRDefault="00252586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7</w:t>
      </w:r>
      <w:r w:rsidR="002318E7" w:rsidRPr="00AA0C85">
        <w:rPr>
          <w:rFonts w:eastAsia="Times New Roman"/>
          <w:lang w:eastAsia="ru-RU"/>
        </w:rPr>
        <w:t>. Осуществление мероприятий по присвоению (аннулированию) адресов объектам недвижимости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52586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8</w:t>
      </w:r>
      <w:r w:rsidR="002318E7" w:rsidRPr="00AA0C85">
        <w:rPr>
          <w:rFonts w:eastAsia="Times New Roman"/>
          <w:lang w:eastAsia="ru-RU"/>
        </w:rPr>
        <w:t>. Осуществление мероприятий по наименованию улиц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52586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9.</w:t>
      </w:r>
      <w:r w:rsidR="002318E7" w:rsidRPr="00AA0C85">
        <w:rPr>
          <w:rFonts w:eastAsia="Times New Roman"/>
          <w:lang w:eastAsia="ru-RU"/>
        </w:rPr>
        <w:t xml:space="preserve"> Ведение информационных систем ФИАС, ФГИС ТП, размещение информации:</w:t>
      </w:r>
    </w:p>
    <w:p w:rsidR="002318E7" w:rsidRPr="00AA0C85" w:rsidRDefault="00252586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9</w:t>
      </w:r>
      <w:r w:rsidR="002318E7" w:rsidRPr="00AA0C85">
        <w:rPr>
          <w:rFonts w:eastAsia="Times New Roman"/>
          <w:lang w:eastAsia="ru-RU"/>
        </w:rPr>
        <w:t>.1. Размещение проектов документов территориального планирования муниципального образования Виллозское городское поселение Ломоносовского муниципального района Ленинградской области на ФГИС ТП.</w:t>
      </w:r>
    </w:p>
    <w:p w:rsidR="002318E7" w:rsidRPr="00AA0C85" w:rsidRDefault="00252586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9</w:t>
      </w:r>
      <w:r w:rsidR="002318E7" w:rsidRPr="00AA0C85">
        <w:rPr>
          <w:rFonts w:eastAsia="Times New Roman"/>
          <w:lang w:eastAsia="ru-RU"/>
        </w:rPr>
        <w:t>.2. Размещение информации в информационной системе ФИАС по наименованию улиц на территории поселения, присвоению (аннулированию) адресов объектам недвижимости.</w:t>
      </w:r>
    </w:p>
    <w:p w:rsidR="002318E7" w:rsidRDefault="00252586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10</w:t>
      </w:r>
      <w:r w:rsidR="002318E7" w:rsidRPr="00AA0C85">
        <w:rPr>
          <w:rFonts w:eastAsia="Times New Roman"/>
          <w:lang w:eastAsia="ru-RU"/>
        </w:rPr>
        <w:t>. Подготовка положений и регламентов, обеспечивающих градостроительную деятельность на территории муниципального образования Виллозское городское поселение Ломоносовского муниципально</w:t>
      </w:r>
      <w:r w:rsidR="00050942" w:rsidRPr="00AA0C85">
        <w:rPr>
          <w:rFonts w:eastAsia="Times New Roman"/>
          <w:lang w:eastAsia="ru-RU"/>
        </w:rPr>
        <w:t>го района Ленинградской области.</w:t>
      </w:r>
    </w:p>
    <w:p w:rsidR="00252586" w:rsidRDefault="00252586" w:rsidP="00252586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</w:t>
      </w:r>
      <w:r w:rsidR="009C25A6">
        <w:rPr>
          <w:rFonts w:eastAsia="Times New Roman"/>
          <w:lang w:eastAsia="ru-RU"/>
        </w:rPr>
        <w:t>1</w:t>
      </w:r>
      <w:r w:rsidRPr="00AA0C85">
        <w:rPr>
          <w:rFonts w:eastAsia="Times New Roman"/>
          <w:lang w:eastAsia="ru-RU"/>
        </w:rPr>
        <w:t xml:space="preserve">. Подготовка положений и регламентов, обеспечивающих деятельность </w:t>
      </w:r>
      <w:r>
        <w:rPr>
          <w:rFonts w:eastAsia="Times New Roman"/>
          <w:lang w:eastAsia="ru-RU"/>
        </w:rPr>
        <w:t xml:space="preserve">в сфере землепользования </w:t>
      </w:r>
      <w:r w:rsidRPr="00AA0C85">
        <w:rPr>
          <w:rFonts w:eastAsia="Times New Roman"/>
          <w:lang w:eastAsia="ru-RU"/>
        </w:rPr>
        <w:t>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52586" w:rsidRPr="00AA0C85" w:rsidRDefault="00252586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Этапы и сроки реализации муниципальной программы</w:t>
      </w:r>
      <w:r w:rsidR="00CD5DFB" w:rsidRPr="00AA0C85">
        <w:rPr>
          <w:rFonts w:eastAsia="Times New Roman"/>
          <w:lang w:eastAsia="ru-RU"/>
        </w:rPr>
        <w:t xml:space="preserve">: </w:t>
      </w:r>
      <w:r w:rsidRPr="00AA0C85">
        <w:rPr>
          <w:rFonts w:eastAsia="Times New Roman"/>
          <w:lang w:eastAsia="ru-RU"/>
        </w:rPr>
        <w:t>Программа реализуется в течение 20</w:t>
      </w:r>
      <w:r w:rsidR="00252586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>-20</w:t>
      </w:r>
      <w:r w:rsidR="009F3B4B">
        <w:rPr>
          <w:rFonts w:eastAsia="Times New Roman"/>
          <w:lang w:eastAsia="ru-RU"/>
        </w:rPr>
        <w:t>2</w:t>
      </w:r>
      <w:r w:rsidR="00252586">
        <w:rPr>
          <w:rFonts w:eastAsia="Times New Roman"/>
          <w:lang w:eastAsia="ru-RU"/>
        </w:rPr>
        <w:t>2</w:t>
      </w:r>
      <w:r w:rsidRPr="00AA0C85">
        <w:rPr>
          <w:rFonts w:eastAsia="Times New Roman"/>
          <w:lang w:eastAsia="ru-RU"/>
        </w:rPr>
        <w:t xml:space="preserve"> г.</w:t>
      </w: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Финансовое обеспечение муниципальной программы – всего, в том числе по источникам финансирования</w:t>
      </w:r>
    </w:p>
    <w:p w:rsidR="00B566E9" w:rsidRPr="00AA0C85" w:rsidRDefault="002318E7" w:rsidP="00B566E9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Всего на реализацию муниципальной программы –</w:t>
      </w:r>
      <w:r w:rsidR="00B566E9">
        <w:rPr>
          <w:rFonts w:eastAsia="Times New Roman"/>
          <w:lang w:eastAsia="ru-RU"/>
        </w:rPr>
        <w:t xml:space="preserve"> 2</w:t>
      </w:r>
      <w:r w:rsidR="00541494">
        <w:rPr>
          <w:rFonts w:eastAsia="Times New Roman"/>
          <w:lang w:eastAsia="ru-RU"/>
        </w:rPr>
        <w:t>14</w:t>
      </w:r>
      <w:r w:rsidR="00B566E9">
        <w:rPr>
          <w:rFonts w:eastAsia="Times New Roman"/>
          <w:lang w:eastAsia="ru-RU"/>
        </w:rPr>
        <w:t xml:space="preserve">00 </w:t>
      </w:r>
      <w:r w:rsidR="00B566E9" w:rsidRPr="00AA0C85">
        <w:rPr>
          <w:rFonts w:eastAsia="Times New Roman"/>
          <w:lang w:eastAsia="ru-RU"/>
        </w:rPr>
        <w:t>тыс. рублей, в том числе:</w:t>
      </w:r>
    </w:p>
    <w:p w:rsidR="00B566E9" w:rsidRPr="00B566E9" w:rsidRDefault="00B566E9" w:rsidP="00B566E9">
      <w:pPr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  <w:r w:rsidRPr="00B566E9">
        <w:rPr>
          <w:rFonts w:eastAsia="Times New Roman"/>
          <w:color w:val="000000" w:themeColor="text1"/>
          <w:lang w:eastAsia="ru-RU"/>
        </w:rPr>
        <w:t xml:space="preserve">2020 год – </w:t>
      </w:r>
      <w:r w:rsidR="00BB5FD4">
        <w:rPr>
          <w:rFonts w:eastAsia="Times New Roman"/>
          <w:color w:val="000000" w:themeColor="text1"/>
          <w:lang w:eastAsia="ru-RU"/>
        </w:rPr>
        <w:t>7050</w:t>
      </w:r>
      <w:r w:rsidRPr="00B566E9">
        <w:rPr>
          <w:rFonts w:eastAsia="Times New Roman"/>
          <w:color w:val="000000" w:themeColor="text1"/>
          <w:lang w:eastAsia="ru-RU"/>
        </w:rPr>
        <w:t xml:space="preserve"> тыс.р.;</w:t>
      </w:r>
    </w:p>
    <w:p w:rsidR="00B566E9" w:rsidRPr="00B566E9" w:rsidRDefault="00B566E9" w:rsidP="00B566E9">
      <w:pPr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  <w:r w:rsidRPr="00B566E9">
        <w:rPr>
          <w:rFonts w:eastAsia="Times New Roman"/>
          <w:color w:val="000000" w:themeColor="text1"/>
          <w:lang w:eastAsia="ru-RU"/>
        </w:rPr>
        <w:t xml:space="preserve">2021  год – </w:t>
      </w:r>
      <w:r w:rsidR="00BB5FD4">
        <w:rPr>
          <w:rFonts w:eastAsia="Times New Roman"/>
          <w:color w:val="000000" w:themeColor="text1"/>
          <w:lang w:eastAsia="ru-RU"/>
        </w:rPr>
        <w:t>885</w:t>
      </w:r>
      <w:r w:rsidRPr="00B566E9">
        <w:rPr>
          <w:rFonts w:eastAsia="Times New Roman"/>
          <w:color w:val="000000" w:themeColor="text1"/>
          <w:lang w:eastAsia="ru-RU"/>
        </w:rPr>
        <w:t>0 тыс.р.;</w:t>
      </w:r>
    </w:p>
    <w:p w:rsidR="002318E7" w:rsidRPr="00AA0C85" w:rsidRDefault="00B566E9" w:rsidP="00B566E9">
      <w:pPr>
        <w:spacing w:after="0" w:line="240" w:lineRule="auto"/>
        <w:jc w:val="both"/>
        <w:rPr>
          <w:rFonts w:eastAsia="Times New Roman"/>
          <w:lang w:eastAsia="ru-RU"/>
        </w:rPr>
      </w:pPr>
      <w:r w:rsidRPr="00B566E9">
        <w:rPr>
          <w:rFonts w:eastAsia="Times New Roman"/>
          <w:color w:val="000000" w:themeColor="text1"/>
          <w:lang w:eastAsia="ru-RU"/>
        </w:rPr>
        <w:lastRenderedPageBreak/>
        <w:t>2022 год – 5500 тыс.р.</w:t>
      </w:r>
      <w:r w:rsidRPr="00AA0C85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 </w:t>
      </w:r>
      <w:r w:rsidR="00633EFB">
        <w:rPr>
          <w:rFonts w:eastAsia="Times New Roman"/>
          <w:lang w:eastAsia="ru-RU"/>
        </w:rPr>
        <w:t>(</w:t>
      </w:r>
      <w:r w:rsidR="002318E7" w:rsidRPr="00AA0C85">
        <w:rPr>
          <w:rFonts w:eastAsia="Times New Roman"/>
          <w:lang w:eastAsia="ru-RU"/>
        </w:rPr>
        <w:t>подлежит уточнению при формировании бюджета МО Виллозское городское поселение на очередной финансовый год и плановый период</w:t>
      </w:r>
      <w:r w:rsidR="00633EFB">
        <w:rPr>
          <w:rFonts w:eastAsia="Times New Roman"/>
          <w:lang w:eastAsia="ru-RU"/>
        </w:rPr>
        <w:t>)</w:t>
      </w:r>
      <w:r w:rsidR="002318E7" w:rsidRPr="00AA0C85">
        <w:rPr>
          <w:rFonts w:eastAsia="Times New Roman"/>
          <w:lang w:eastAsia="ru-RU"/>
        </w:rPr>
        <w:t>.</w:t>
      </w: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Для реализации муниципальной  программы могут быть привлечены целевые средства бюджетов других уровней, внебюджетные средства.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Ожидаемые результаты реализации муниципальной программы Реализация муниципальной программы в полном объеме будет способствовать формированию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развитию градостроительной деятельности, в том числе в области территориального планирования, архитектуры и градостроительства, комплексному развитию всей территории Виллозское городское поселение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 результате реализации муниципальной программы в 20</w:t>
      </w:r>
      <w:r w:rsidR="00252586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>-20</w:t>
      </w:r>
      <w:r w:rsidR="00B81BF2">
        <w:rPr>
          <w:rFonts w:eastAsia="Times New Roman"/>
          <w:lang w:eastAsia="ru-RU"/>
        </w:rPr>
        <w:t>2</w:t>
      </w:r>
      <w:r w:rsidR="00252586">
        <w:rPr>
          <w:rFonts w:eastAsia="Times New Roman"/>
          <w:lang w:eastAsia="ru-RU"/>
        </w:rPr>
        <w:t>2</w:t>
      </w:r>
      <w:r w:rsidRPr="00AA0C85">
        <w:rPr>
          <w:rFonts w:eastAsia="Times New Roman"/>
          <w:lang w:eastAsia="ru-RU"/>
        </w:rPr>
        <w:t> годах будут достигнуты следующие результаты: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устойчивого развития территорий муниципального образования Виллозское городское поселение Ломоносовского муниципального района Ленинградской области;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гармоничного развития каждого населенного пункта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развития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учета интересов граждан муниципального образования Виллозское городское поселение и их объединений.</w:t>
      </w:r>
    </w:p>
    <w:p w:rsidR="002318E7" w:rsidRPr="00AA0C85" w:rsidRDefault="002318E7" w:rsidP="007C5CDF">
      <w:pPr>
        <w:spacing w:before="240"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1. Общая характеристика, основные проблемы и прогноз развития сферы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Развитие муниципального образования Виллозское городское поселение невозможно без грамотного и эффективного управления</w:t>
      </w:r>
      <w:r w:rsidRPr="00AA0C85">
        <w:rPr>
          <w:rFonts w:eastAsia="Times New Roman"/>
          <w:b/>
          <w:bCs/>
          <w:lang w:eastAsia="ru-RU"/>
        </w:rPr>
        <w:t> </w:t>
      </w:r>
      <w:r w:rsidRPr="00AA0C85">
        <w:rPr>
          <w:rFonts w:eastAsia="Times New Roman"/>
          <w:lang w:eastAsia="ru-RU"/>
        </w:rPr>
        <w:t>градостроительной деятельностью в области территориального планирования, архитектуры и градостроительства.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Реализация полномочий органов местного самоуправления в сфере градостроительной деятельности на территории муниципального образования Виллозское городское поселение возможна в рамках общего объема финансирования деятельности </w:t>
      </w:r>
      <w:r w:rsidR="002B55DF" w:rsidRPr="00AA0C85">
        <w:rPr>
          <w:rFonts w:eastAsia="Times New Roman"/>
          <w:lang w:eastAsia="ru-RU"/>
        </w:rPr>
        <w:t xml:space="preserve">отдела по ЖКХ, строительству и землепользованию администрации Виллозского городского поселения Ломоносовского района </w:t>
      </w:r>
      <w:r w:rsidRPr="00AA0C85">
        <w:rPr>
          <w:rFonts w:eastAsia="Times New Roman"/>
          <w:lang w:eastAsia="ru-RU"/>
        </w:rPr>
        <w:t>либо в рамках целевого финансирования. Анализ возможных вариантов решения поставленных задач показал необходимость использования программно-целевого метода, являющегося одним из современных инструментов стратегического планирования.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мероприятий муниципальной программы направлена на обеспечение устойчивого развития муниципального образования Виллозское городское поселение на основе территориального планирования и градостроительного зонирования.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Главным принципом, на основе которого разработана муниципальная  программа, является рациональное и эффективное использование территории поселения, управление градостроительной деятельностью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территории, контроль и регулирование соблюдения юридическими лицами, индивидуальными предпринимателями, гражданами муниципального образования Виллозское городское поселение требований градостроительного законодательства.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Проблема развития градостроительной деятельности на территории муниципального образования носит комплексный характер.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Программно-целевой метод позволяет сконцентрировать в рамках муниципальной программы имеющиеся ресурсы на решение ключевых проблем в сфере градостроительства, обеспечить сбалансированность и последовательность решения стоящих задач.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Преодоление рисков может быть осуществлено путем сохранения устойчивого финансирования муниципальной программы.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Организационные риски, возможные при реализации муниципальной программы, связаны с взаимодействием органов местного самоуправления, федеральных органов исполнительной власти, органов исполнительной власти субъектов Российской Федерации, и их территориальных органов. Взаимное сотрудничество в рамках полномочий приведет к преодолению организационных рисков, не позволит поставить под угрозу планомерное развитие поселения в области градостроительства.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 ходе реализации муниципальной программы возможны юридические риски, связанные с изменением законодательства Российской Федерации. Регулярный правовой мониторинг, своевременное внесение изменений в документы территориального планирования поселения, муниципальные нормативные правовые акты поселения в области градостроительства, позволят минимизировать последствия изменений в законодательстве Российской Федерации.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2.</w:t>
      </w:r>
      <w:r w:rsidRPr="00AA0C85">
        <w:rPr>
          <w:rFonts w:eastAsia="Times New Roman"/>
          <w:lang w:eastAsia="ru-RU"/>
        </w:rPr>
        <w:t> </w:t>
      </w:r>
      <w:r w:rsidRPr="00AA0C85">
        <w:rPr>
          <w:rFonts w:eastAsia="Times New Roman"/>
          <w:b/>
          <w:bCs/>
          <w:lang w:eastAsia="ru-RU"/>
        </w:rPr>
        <w:t>Основные цели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Для обеспечения эффективного регулирования градостроительной деятельностью на территории муниципального образования Виллозское городское поселение в соответствии с действующим законодательством Российской Федерации целью муниципальной программы является 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Цели: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программы позволит: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гармоничное развитие каждого населенного пункта поселения,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развитие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учет интересов граждан муниципального образования Виллозское городское поселение и их объединений;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сократить количество нарушений юридическими лицами, индивидуальными предпринимателями, гражданами поселения требований градостроительного законодательства.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7C5CDF">
      <w:pPr>
        <w:spacing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3. Сроки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Муниципальная программа «Регулирование градостроительной деятельности» должна быть реализована за период 20</w:t>
      </w:r>
      <w:r w:rsidR="0024000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>-20</w:t>
      </w:r>
      <w:r w:rsidR="001555CB" w:rsidRPr="00AA0C85">
        <w:rPr>
          <w:rFonts w:eastAsia="Times New Roman"/>
          <w:lang w:eastAsia="ru-RU"/>
        </w:rPr>
        <w:t>2</w:t>
      </w:r>
      <w:r w:rsidR="00240005">
        <w:rPr>
          <w:rFonts w:eastAsia="Times New Roman"/>
          <w:lang w:eastAsia="ru-RU"/>
        </w:rPr>
        <w:t>2</w:t>
      </w:r>
      <w:r w:rsidRPr="00AA0C85">
        <w:rPr>
          <w:rFonts w:eastAsia="Times New Roman"/>
          <w:lang w:eastAsia="ru-RU"/>
        </w:rPr>
        <w:t> годы.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4. Характеристика основных мероприятий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Программа имеет следующие подпрограммы: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1. «Регулирование градостроительной деятельности </w:t>
      </w:r>
      <w:r w:rsidR="00B40777" w:rsidRPr="00B40777">
        <w:rPr>
          <w:rFonts w:eastAsia="Times New Roman"/>
          <w:lang w:eastAsia="ru-RU"/>
        </w:rPr>
        <w:t>в области территориального планирования, градостроительного зонирования и планировки территории</w:t>
      </w:r>
      <w:r w:rsidRPr="00AA0C85">
        <w:rPr>
          <w:rFonts w:eastAsia="Times New Roman"/>
          <w:lang w:eastAsia="ru-RU"/>
        </w:rPr>
        <w:t>»;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2. «Регулирование градостроительной деятельности в области архитектуры и строительства</w:t>
      </w:r>
      <w:r w:rsidR="00240005">
        <w:rPr>
          <w:rFonts w:eastAsia="Times New Roman"/>
          <w:lang w:eastAsia="ru-RU"/>
        </w:rPr>
        <w:t xml:space="preserve"> и землепользования</w:t>
      </w:r>
      <w:r w:rsidRPr="00AA0C85">
        <w:rPr>
          <w:rFonts w:eastAsia="Times New Roman"/>
          <w:lang w:eastAsia="ru-RU"/>
        </w:rPr>
        <w:t>»;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«Ведение информационных систем ФИАС, ФГИС ТП».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Полный перечень мероприятий данной программы находится в приложении 1 к настоящей программе.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5. Финансовое обеспечение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Муниципальная программа реализуется за счет средств бюджета МО Виллозское городское поселение, целевых средствах бюджетов других уровней, внебюджетных средств. Общий объем финансирования мероприятий муниципальной программы составляет </w:t>
      </w:r>
      <w:r w:rsidR="00B566E9">
        <w:rPr>
          <w:rFonts w:eastAsia="Times New Roman"/>
          <w:lang w:eastAsia="ru-RU"/>
        </w:rPr>
        <w:t>2290</w:t>
      </w:r>
      <w:r w:rsidR="003108BC">
        <w:rPr>
          <w:rFonts w:eastAsia="Times New Roman"/>
          <w:lang w:eastAsia="ru-RU"/>
        </w:rPr>
        <w:t xml:space="preserve">0 </w:t>
      </w:r>
      <w:r w:rsidRPr="00AA0C85">
        <w:rPr>
          <w:rFonts w:eastAsia="Times New Roman"/>
          <w:lang w:eastAsia="ru-RU"/>
        </w:rPr>
        <w:t>тыс. рублей, в том числе:</w:t>
      </w:r>
    </w:p>
    <w:p w:rsidR="002318E7" w:rsidRPr="00B566E9" w:rsidRDefault="002318E7" w:rsidP="00AA0C85">
      <w:pPr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  <w:r w:rsidRPr="00B566E9">
        <w:rPr>
          <w:rFonts w:eastAsia="Times New Roman"/>
          <w:color w:val="000000" w:themeColor="text1"/>
          <w:lang w:eastAsia="ru-RU"/>
        </w:rPr>
        <w:t>20</w:t>
      </w:r>
      <w:r w:rsidR="00240005" w:rsidRPr="00B566E9">
        <w:rPr>
          <w:rFonts w:eastAsia="Times New Roman"/>
          <w:color w:val="000000" w:themeColor="text1"/>
          <w:lang w:eastAsia="ru-RU"/>
        </w:rPr>
        <w:t xml:space="preserve">20 </w:t>
      </w:r>
      <w:r w:rsidRPr="00B566E9">
        <w:rPr>
          <w:rFonts w:eastAsia="Times New Roman"/>
          <w:color w:val="000000" w:themeColor="text1"/>
          <w:lang w:eastAsia="ru-RU"/>
        </w:rPr>
        <w:t>год –</w:t>
      </w:r>
      <w:r w:rsidR="00B566E9" w:rsidRPr="00B566E9">
        <w:rPr>
          <w:rFonts w:eastAsia="Times New Roman"/>
          <w:color w:val="000000" w:themeColor="text1"/>
          <w:lang w:eastAsia="ru-RU"/>
        </w:rPr>
        <w:t xml:space="preserve"> </w:t>
      </w:r>
      <w:r w:rsidR="00BB5FD4">
        <w:rPr>
          <w:rFonts w:eastAsia="Times New Roman"/>
          <w:color w:val="000000" w:themeColor="text1"/>
          <w:lang w:eastAsia="ru-RU"/>
        </w:rPr>
        <w:t>705</w:t>
      </w:r>
      <w:r w:rsidR="00631697" w:rsidRPr="00B566E9">
        <w:rPr>
          <w:rFonts w:eastAsia="Times New Roman"/>
          <w:color w:val="000000" w:themeColor="text1"/>
          <w:lang w:eastAsia="ru-RU"/>
        </w:rPr>
        <w:t xml:space="preserve">0 </w:t>
      </w:r>
      <w:r w:rsidR="00B566E9" w:rsidRPr="00B566E9">
        <w:rPr>
          <w:rFonts w:eastAsia="Times New Roman"/>
          <w:color w:val="000000" w:themeColor="text1"/>
          <w:lang w:eastAsia="ru-RU"/>
        </w:rPr>
        <w:t>тыс.р.</w:t>
      </w:r>
      <w:r w:rsidRPr="00B566E9">
        <w:rPr>
          <w:rFonts w:eastAsia="Times New Roman"/>
          <w:color w:val="000000" w:themeColor="text1"/>
          <w:lang w:eastAsia="ru-RU"/>
        </w:rPr>
        <w:t>;</w:t>
      </w:r>
    </w:p>
    <w:p w:rsidR="002318E7" w:rsidRPr="00B566E9" w:rsidRDefault="002318E7" w:rsidP="00AA0C85">
      <w:pPr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  <w:r w:rsidRPr="00B566E9">
        <w:rPr>
          <w:rFonts w:eastAsia="Times New Roman"/>
          <w:color w:val="000000" w:themeColor="text1"/>
          <w:lang w:eastAsia="ru-RU"/>
        </w:rPr>
        <w:t>20</w:t>
      </w:r>
      <w:r w:rsidR="00240005" w:rsidRPr="00B566E9">
        <w:rPr>
          <w:rFonts w:eastAsia="Times New Roman"/>
          <w:color w:val="000000" w:themeColor="text1"/>
          <w:lang w:eastAsia="ru-RU"/>
        </w:rPr>
        <w:t>21</w:t>
      </w:r>
      <w:r w:rsidR="00B566E9" w:rsidRPr="00B566E9">
        <w:rPr>
          <w:rFonts w:eastAsia="Times New Roman"/>
          <w:color w:val="000000" w:themeColor="text1"/>
          <w:lang w:eastAsia="ru-RU"/>
        </w:rPr>
        <w:t xml:space="preserve"> </w:t>
      </w:r>
      <w:r w:rsidRPr="00B566E9">
        <w:rPr>
          <w:rFonts w:eastAsia="Times New Roman"/>
          <w:color w:val="000000" w:themeColor="text1"/>
          <w:lang w:eastAsia="ru-RU"/>
        </w:rPr>
        <w:t xml:space="preserve"> год – </w:t>
      </w:r>
      <w:r w:rsidR="00BB5FD4">
        <w:rPr>
          <w:rFonts w:eastAsia="Times New Roman"/>
          <w:color w:val="000000" w:themeColor="text1"/>
          <w:lang w:eastAsia="ru-RU"/>
        </w:rPr>
        <w:t>885</w:t>
      </w:r>
      <w:r w:rsidR="00631697" w:rsidRPr="00B566E9">
        <w:rPr>
          <w:rFonts w:eastAsia="Times New Roman"/>
          <w:color w:val="000000" w:themeColor="text1"/>
          <w:lang w:eastAsia="ru-RU"/>
        </w:rPr>
        <w:t>0 тыс.р.</w:t>
      </w:r>
      <w:r w:rsidRPr="00B566E9">
        <w:rPr>
          <w:rFonts w:eastAsia="Times New Roman"/>
          <w:color w:val="000000" w:themeColor="text1"/>
          <w:lang w:eastAsia="ru-RU"/>
        </w:rPr>
        <w:t>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B566E9">
        <w:rPr>
          <w:rFonts w:eastAsia="Times New Roman"/>
          <w:color w:val="000000" w:themeColor="text1"/>
          <w:lang w:eastAsia="ru-RU"/>
        </w:rPr>
        <w:t>20</w:t>
      </w:r>
      <w:r w:rsidR="00631697" w:rsidRPr="00B566E9">
        <w:rPr>
          <w:rFonts w:eastAsia="Times New Roman"/>
          <w:color w:val="000000" w:themeColor="text1"/>
          <w:lang w:eastAsia="ru-RU"/>
        </w:rPr>
        <w:t>2</w:t>
      </w:r>
      <w:r w:rsidR="00240005" w:rsidRPr="00B566E9">
        <w:rPr>
          <w:rFonts w:eastAsia="Times New Roman"/>
          <w:color w:val="000000" w:themeColor="text1"/>
          <w:lang w:eastAsia="ru-RU"/>
        </w:rPr>
        <w:t>2</w:t>
      </w:r>
      <w:r w:rsidR="00B566E9" w:rsidRPr="00B566E9">
        <w:rPr>
          <w:rFonts w:eastAsia="Times New Roman"/>
          <w:color w:val="000000" w:themeColor="text1"/>
          <w:lang w:eastAsia="ru-RU"/>
        </w:rPr>
        <w:t xml:space="preserve"> </w:t>
      </w:r>
      <w:r w:rsidRPr="00B566E9">
        <w:rPr>
          <w:rFonts w:eastAsia="Times New Roman"/>
          <w:color w:val="000000" w:themeColor="text1"/>
          <w:lang w:eastAsia="ru-RU"/>
        </w:rPr>
        <w:t>го</w:t>
      </w:r>
      <w:r w:rsidR="00B566E9" w:rsidRPr="00B566E9">
        <w:rPr>
          <w:rFonts w:eastAsia="Times New Roman"/>
          <w:color w:val="000000" w:themeColor="text1"/>
          <w:lang w:eastAsia="ru-RU"/>
        </w:rPr>
        <w:t xml:space="preserve">д </w:t>
      </w:r>
      <w:r w:rsidRPr="00B566E9">
        <w:rPr>
          <w:rFonts w:eastAsia="Times New Roman"/>
          <w:color w:val="000000" w:themeColor="text1"/>
          <w:lang w:eastAsia="ru-RU"/>
        </w:rPr>
        <w:t>–</w:t>
      </w:r>
      <w:r w:rsidR="00B566E9" w:rsidRPr="00B566E9">
        <w:rPr>
          <w:rFonts w:eastAsia="Times New Roman"/>
          <w:color w:val="000000" w:themeColor="text1"/>
          <w:lang w:eastAsia="ru-RU"/>
        </w:rPr>
        <w:t xml:space="preserve"> 550</w:t>
      </w:r>
      <w:r w:rsidR="00631697" w:rsidRPr="00B566E9">
        <w:rPr>
          <w:rFonts w:eastAsia="Times New Roman"/>
          <w:color w:val="000000" w:themeColor="text1"/>
          <w:lang w:eastAsia="ru-RU"/>
        </w:rPr>
        <w:t>0 тыс.р.</w:t>
      </w:r>
      <w:r w:rsidR="00631697" w:rsidRPr="00AA0C85">
        <w:rPr>
          <w:rFonts w:eastAsia="Times New Roman"/>
          <w:lang w:eastAsia="ru-RU"/>
        </w:rPr>
        <w:t xml:space="preserve"> </w:t>
      </w:r>
      <w:r w:rsidRPr="00AA0C85">
        <w:rPr>
          <w:rFonts w:eastAsia="Times New Roman"/>
          <w:lang w:eastAsia="ru-RU"/>
        </w:rPr>
        <w:t>подлежит уточнению при формировании бюджета МО Виллозское городское поселение на очередной финансовый год и плановый период.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Объемы финансирования мероприятий муниципальной программы ежегодно уточняются при формировании бюджета МО Виллозское городское поселение на очередной финансовый год и плановый период.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Для реализации муниципальной программы могут быть привлечены целевые средства бюджетов других уровней, внебюджетные средства.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6. Ожидаемые результаты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муниципальной программы в полном объеме будет способствовать формированию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развитию градостроительной деятельности, в том числе в области территориального планирования, архитектуры и градостроительства, комплексному развитию всей территории Виллозское городское поселение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 результате реализации муниципальной программы в 20</w:t>
      </w:r>
      <w:r w:rsidR="00240005">
        <w:rPr>
          <w:rFonts w:eastAsia="Times New Roman"/>
          <w:lang w:eastAsia="ru-RU"/>
        </w:rPr>
        <w:t>20</w:t>
      </w:r>
      <w:r w:rsidRPr="00AA0C85">
        <w:rPr>
          <w:rFonts w:eastAsia="Times New Roman"/>
          <w:lang w:eastAsia="ru-RU"/>
        </w:rPr>
        <w:t>-20</w:t>
      </w:r>
      <w:r w:rsidR="00061FF1" w:rsidRPr="00AA0C85">
        <w:rPr>
          <w:rFonts w:eastAsia="Times New Roman"/>
          <w:lang w:eastAsia="ru-RU"/>
        </w:rPr>
        <w:t>2</w:t>
      </w:r>
      <w:r w:rsidR="00240005">
        <w:rPr>
          <w:rFonts w:eastAsia="Times New Roman"/>
          <w:lang w:eastAsia="ru-RU"/>
        </w:rPr>
        <w:t>2</w:t>
      </w:r>
      <w:r w:rsidRPr="00AA0C85">
        <w:rPr>
          <w:rFonts w:eastAsia="Times New Roman"/>
          <w:lang w:eastAsia="ru-RU"/>
        </w:rPr>
        <w:t xml:space="preserve"> г.г. будут достигнуты следующие результаты: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устойчивого развития территорий муниципального образования Виллозское городское поселение Ломоносовского муниципального района Ленинградской области;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  обеспечение гармоничного развития каждого населенного пункта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развития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учета интересов граждан муниципального образования Виллозское городское поселение и их объединений.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Общая оценка эффективности реализации мероприятий программы отображается в отчете по показателям, характеризующих эффективность выполнения программы в соответствии с приложением 2.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Приложение 1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к муниципальной программе </w:t>
      </w:r>
      <w:r w:rsidRPr="00AA0C85">
        <w:rPr>
          <w:rFonts w:eastAsia="Times New Roman"/>
          <w:b/>
          <w:bCs/>
          <w:lang w:eastAsia="ru-RU"/>
        </w:rPr>
        <w:t>«</w:t>
      </w:r>
      <w:r w:rsidRPr="00AA0C85">
        <w:rPr>
          <w:rFonts w:eastAsia="Times New Roman"/>
          <w:lang w:eastAsia="ru-RU"/>
        </w:rPr>
        <w:t>Регулирование градостроительной деятельности</w:t>
      </w:r>
      <w:r w:rsidRPr="00AA0C85">
        <w:rPr>
          <w:rFonts w:eastAsia="Times New Roman"/>
          <w:b/>
          <w:bCs/>
          <w:lang w:eastAsia="ru-RU"/>
        </w:rPr>
        <w:t>»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AA0C85" w:rsidRDefault="00AA0C85">
      <w:pPr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br w:type="page"/>
      </w:r>
    </w:p>
    <w:p w:rsidR="007C5CDF" w:rsidRDefault="007C5CDF" w:rsidP="00AA0C85">
      <w:pPr>
        <w:spacing w:after="0" w:line="240" w:lineRule="auto"/>
        <w:jc w:val="both"/>
        <w:rPr>
          <w:rFonts w:eastAsia="Times New Roman"/>
          <w:b/>
          <w:bCs/>
          <w:lang w:eastAsia="ru-RU"/>
        </w:rPr>
        <w:sectPr w:rsidR="007C5CDF" w:rsidSect="00497D66">
          <w:footerReference w:type="default" r:id="rId10"/>
          <w:headerReference w:type="first" r:id="rId11"/>
          <w:pgSz w:w="11906" w:h="16838"/>
          <w:pgMar w:top="851" w:right="567" w:bottom="709" w:left="1418" w:header="709" w:footer="709" w:gutter="0"/>
          <w:cols w:space="708"/>
          <w:titlePg/>
          <w:docGrid w:linePitch="360"/>
        </w:sectPr>
      </w:pPr>
    </w:p>
    <w:p w:rsidR="000B5EFA" w:rsidRDefault="000B5EFA" w:rsidP="000B5EFA">
      <w:pPr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r w:rsidRPr="00AA0C85">
        <w:rPr>
          <w:rFonts w:eastAsia="Times New Roman"/>
          <w:b/>
          <w:bCs/>
          <w:lang w:eastAsia="ru-RU"/>
        </w:rPr>
        <w:lastRenderedPageBreak/>
        <w:t>План реализации муниципальной программы и лимиты финансирования</w:t>
      </w:r>
    </w:p>
    <w:p w:rsidR="000B5EFA" w:rsidRDefault="000B5EFA" w:rsidP="000B5EFA">
      <w:pPr>
        <w:spacing w:after="0" w:line="240" w:lineRule="auto"/>
        <w:jc w:val="center"/>
      </w:pPr>
    </w:p>
    <w:tbl>
      <w:tblPr>
        <w:tblW w:w="5000" w:type="pct"/>
        <w:tblLayout w:type="fixed"/>
        <w:tblLook w:val="04A0"/>
      </w:tblPr>
      <w:tblGrid>
        <w:gridCol w:w="407"/>
        <w:gridCol w:w="519"/>
        <w:gridCol w:w="1686"/>
        <w:gridCol w:w="1609"/>
        <w:gridCol w:w="3368"/>
        <w:gridCol w:w="946"/>
        <w:gridCol w:w="946"/>
        <w:gridCol w:w="832"/>
        <w:gridCol w:w="728"/>
        <w:gridCol w:w="863"/>
        <w:gridCol w:w="866"/>
        <w:gridCol w:w="863"/>
        <w:gridCol w:w="863"/>
        <w:gridCol w:w="857"/>
      </w:tblGrid>
      <w:tr w:rsidR="000B5EFA" w:rsidRPr="007C5CDF" w:rsidTr="00E51AD1">
        <w:trPr>
          <w:trHeight w:val="770"/>
        </w:trPr>
        <w:tc>
          <w:tcPr>
            <w:tcW w:w="13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6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549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Населенный пункт</w:t>
            </w:r>
          </w:p>
        </w:tc>
        <w:tc>
          <w:tcPr>
            <w:tcW w:w="4149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b/>
                <w:bCs/>
                <w:lang w:eastAsia="ru-RU"/>
              </w:rPr>
              <w:t>Муниципальная программа "Регулирование градостроительной деятельности муниципального образования Виллозское городское поселение Ломоносовского муниципальног</w:t>
            </w:r>
            <w:r>
              <w:rPr>
                <w:rFonts w:ascii="Calibri" w:eastAsia="Times New Roman" w:hAnsi="Calibri" w:cs="Calibri"/>
                <w:b/>
                <w:bCs/>
                <w:lang w:eastAsia="ru-RU"/>
              </w:rPr>
              <w:t>о района Ленинградской области</w:t>
            </w:r>
            <w:r w:rsidR="00171739">
              <w:t xml:space="preserve"> </w:t>
            </w:r>
            <w:r w:rsidR="00171739" w:rsidRPr="00171739">
              <w:rPr>
                <w:b/>
              </w:rPr>
              <w:t>на 2020-2022 год</w:t>
            </w:r>
            <w:r w:rsidR="00171739" w:rsidRPr="00171739">
              <w:rPr>
                <w:rFonts w:ascii="Calibri" w:eastAsia="Times New Roman" w:hAnsi="Calibri" w:cs="Calibri"/>
                <w:b/>
                <w:bCs/>
                <w:lang w:eastAsia="ru-RU"/>
              </w:rPr>
              <w:t xml:space="preserve"> </w:t>
            </w:r>
            <w:r w:rsidRPr="00171739">
              <w:rPr>
                <w:rFonts w:ascii="Calibri" w:eastAsia="Times New Roman" w:hAnsi="Calibri" w:cs="Calibri"/>
                <w:b/>
                <w:bCs/>
                <w:lang w:eastAsia="ru-RU"/>
              </w:rPr>
              <w:t>"</w:t>
            </w:r>
            <w:r w:rsidRPr="007C5CDF">
              <w:rPr>
                <w:rFonts w:ascii="Calibri" w:eastAsia="Times New Roman" w:hAnsi="Calibri" w:cs="Calibri"/>
                <w:b/>
                <w:bCs/>
                <w:lang w:eastAsia="ru-RU"/>
              </w:rPr>
              <w:t xml:space="preserve"> </w:t>
            </w:r>
          </w:p>
        </w:tc>
      </w:tr>
      <w:tr w:rsidR="000B5EFA" w:rsidRPr="007C5CDF" w:rsidTr="00E51AD1">
        <w:trPr>
          <w:trHeight w:val="694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149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7C5CDF" w:rsidRDefault="000B5EFA" w:rsidP="00B40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Регулирование градостроительной деятельности в области территориального планирования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, градостроительного зонирования </w:t>
            </w: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 планировки территории</w:t>
            </w:r>
          </w:p>
        </w:tc>
      </w:tr>
      <w:tr w:rsidR="000B5EFA" w:rsidRPr="007C5CDF" w:rsidTr="00E51AD1">
        <w:trPr>
          <w:trHeight w:val="705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Объем работ\тех. описание.</w:t>
            </w:r>
          </w:p>
        </w:tc>
        <w:tc>
          <w:tcPr>
            <w:tcW w:w="1097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887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00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41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</w:tr>
      <w:tr w:rsidR="000B5EFA" w:rsidRPr="007C5CDF" w:rsidTr="00E51AD1">
        <w:trPr>
          <w:trHeight w:val="876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097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88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8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84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AF4B5C" w:rsidRDefault="000B5EFA" w:rsidP="00E51AD1">
            <w:pPr>
              <w:pStyle w:val="ab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AF4B5C">
              <w:rPr>
                <w:rFonts w:asciiTheme="minorHAnsi" w:hAnsiTheme="minorHAns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0B5EFA" w:rsidRPr="007C5CDF" w:rsidTr="00E51AD1">
        <w:trPr>
          <w:trHeight w:val="705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097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</w:p>
        </w:tc>
      </w:tr>
      <w:tr w:rsidR="000B5EFA" w:rsidRPr="007C5CDF" w:rsidTr="00E51AD1">
        <w:trPr>
          <w:trHeight w:val="705"/>
        </w:trPr>
        <w:tc>
          <w:tcPr>
            <w:tcW w:w="1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изменений в генеральный план</w:t>
            </w:r>
          </w:p>
        </w:tc>
        <w:tc>
          <w:tcPr>
            <w:tcW w:w="30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E51AD1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изменений в правила землепользования и застройки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1000</w:t>
            </w: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E51AD1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 xml:space="preserve">Подготовка документации по планировке территории 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</w:t>
            </w:r>
            <w:r w:rsidRPr="007C5CDF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E51AD1">
        <w:trPr>
          <w:trHeight w:val="506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в ЕГРН сведений о территориальных зонах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  <w:r w:rsidRPr="007C5CDF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E51AD1">
        <w:trPr>
          <w:trHeight w:val="409"/>
        </w:trPr>
        <w:tc>
          <w:tcPr>
            <w:tcW w:w="2472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ИТОГО ПО ГОДАМ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4700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2600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2600</w:t>
            </w:r>
          </w:p>
        </w:tc>
        <w:tc>
          <w:tcPr>
            <w:tcW w:w="2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</w:tr>
      <w:tr w:rsidR="000B5EFA" w:rsidRPr="007C5CDF" w:rsidTr="00E51AD1">
        <w:trPr>
          <w:trHeight w:val="409"/>
        </w:trPr>
        <w:tc>
          <w:tcPr>
            <w:tcW w:w="2472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BE627E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bookmarkStart w:id="9" w:name="_Hlk504137553"/>
            <w:r w:rsidRPr="00BE627E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Итого по подпрограмме</w:t>
            </w:r>
          </w:p>
        </w:tc>
        <w:tc>
          <w:tcPr>
            <w:tcW w:w="88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BE627E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990</w:t>
            </w:r>
            <w:r w:rsidRPr="00BE627E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bookmarkEnd w:id="9"/>
    </w:tbl>
    <w:p w:rsidR="000B5EFA" w:rsidRDefault="000B5EFA" w:rsidP="000B5EFA"/>
    <w:tbl>
      <w:tblPr>
        <w:tblW w:w="5000" w:type="pct"/>
        <w:tblLayout w:type="fixed"/>
        <w:tblLook w:val="04A0"/>
      </w:tblPr>
      <w:tblGrid>
        <w:gridCol w:w="420"/>
        <w:gridCol w:w="519"/>
        <w:gridCol w:w="1683"/>
        <w:gridCol w:w="1314"/>
        <w:gridCol w:w="3970"/>
        <w:gridCol w:w="847"/>
        <w:gridCol w:w="703"/>
        <w:gridCol w:w="857"/>
        <w:gridCol w:w="734"/>
        <w:gridCol w:w="863"/>
        <w:gridCol w:w="863"/>
        <w:gridCol w:w="863"/>
        <w:gridCol w:w="863"/>
        <w:gridCol w:w="854"/>
      </w:tblGrid>
      <w:tr w:rsidR="000B5EFA" w:rsidRPr="007C5CDF" w:rsidTr="00E51AD1">
        <w:trPr>
          <w:trHeight w:val="605"/>
        </w:trPr>
        <w:tc>
          <w:tcPr>
            <w:tcW w:w="13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6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548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Населенный пункт</w:t>
            </w:r>
          </w:p>
        </w:tc>
        <w:tc>
          <w:tcPr>
            <w:tcW w:w="4146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Муниципальная программа "Регулирование градостроительной деятельности муниципального образования Виллозское городское поселение Ломоносовского муниципальног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о района Ленинградской области"</w:t>
            </w:r>
            <w:r w:rsidRPr="004553E7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 xml:space="preserve"> </w:t>
            </w:r>
          </w:p>
        </w:tc>
      </w:tr>
      <w:tr w:rsidR="000B5EFA" w:rsidRPr="007C5CDF" w:rsidTr="00E51AD1">
        <w:trPr>
          <w:trHeight w:val="387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146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4553E7" w:rsidRDefault="000B5EFA" w:rsidP="00B40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Регулирование градостроительной деятельности в области </w:t>
            </w:r>
            <w:r w:rsidR="00B4077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архитектуры,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строительства и землепользования</w:t>
            </w:r>
          </w:p>
        </w:tc>
      </w:tr>
      <w:tr w:rsidR="000B5EFA" w:rsidRPr="007C5CDF" w:rsidTr="00E51AD1">
        <w:trPr>
          <w:trHeight w:val="705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2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Объем работ\тех. </w:t>
            </w: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lastRenderedPageBreak/>
              <w:t>описание.</w:t>
            </w:r>
          </w:p>
        </w:tc>
        <w:tc>
          <w:tcPr>
            <w:tcW w:w="1293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lastRenderedPageBreak/>
              <w:t>Наименование мероприятия</w:t>
            </w:r>
          </w:p>
        </w:tc>
        <w:tc>
          <w:tcPr>
            <w:tcW w:w="784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01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4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</w:tr>
      <w:tr w:rsidR="000B5EFA" w:rsidRPr="007C5CDF" w:rsidTr="00E51AD1">
        <w:trPr>
          <w:trHeight w:val="531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293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78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80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84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CC63C6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CC63C6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Средства из привлекаемых внебюджетных источников</w:t>
            </w:r>
          </w:p>
        </w:tc>
      </w:tr>
      <w:tr w:rsidR="000B5EFA" w:rsidRPr="007C5CDF" w:rsidTr="00643A98">
        <w:trPr>
          <w:trHeight w:val="281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293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</w:p>
        </w:tc>
      </w:tr>
      <w:tr w:rsidR="000B5EFA" w:rsidRPr="007C5CDF" w:rsidTr="00643A98">
        <w:trPr>
          <w:trHeight w:val="1065"/>
        </w:trPr>
        <w:tc>
          <w:tcPr>
            <w:tcW w:w="13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7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 xml:space="preserve">Выполнение инженерных изысканий (геодезических, экологических, археологических), предпроектных работ, включая историко-культурную экспертизу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10</w:t>
            </w: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643A98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8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гп.Виллози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Проектирование, включая экспертизу, объектов капитального строительства для муниципальных нужд, в том числе социальных объектов</w:t>
            </w:r>
          </w:p>
        </w:tc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643A98">
        <w:trPr>
          <w:trHeight w:val="720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д.Рассколово, д.Аропаккузи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4553E7" w:rsidRDefault="000B5EFA" w:rsidP="00136C5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проектирование транспортной и инженерной инфраструктуры</w:t>
            </w:r>
          </w:p>
        </w:tc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BA3CE8" w:rsidP="00643A9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620523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4250</w:t>
            </w:r>
            <w:r w:rsidR="000B5EFA"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643A98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6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д.Рассколово, д.Аропаккузи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136C5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Строительство транспортной и инженерной инфраструктуры д.Рассколово</w:t>
            </w:r>
          </w:p>
        </w:tc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643A98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Подготовка, регистрация градостроительных планов земельных участков для размещения объектов капитального строительства</w:t>
            </w:r>
          </w:p>
        </w:tc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  <w:r w:rsidRPr="007C5CDF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  <w:r w:rsidRPr="007C5CDF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643A98">
        <w:trPr>
          <w:trHeight w:val="912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Постановка границ населенных пунктов на кадастровый учет</w:t>
            </w:r>
          </w:p>
        </w:tc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136C5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</w:t>
            </w:r>
            <w:r w:rsidR="00136C5F">
              <w:rPr>
                <w:rFonts w:eastAsia="Times New Roman"/>
                <w:lang w:eastAsia="ru-RU"/>
              </w:rPr>
              <w:t>5</w:t>
            </w: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</w:t>
            </w:r>
            <w:r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643A98">
        <w:trPr>
          <w:trHeight w:val="840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EFA" w:rsidRPr="007C5CDF" w:rsidRDefault="000B5EFA" w:rsidP="00B40777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Геодезические работы при проведении муниципального земельного контроля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643A98">
        <w:trPr>
          <w:trHeight w:val="898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14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B40777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Аэрофотосъемка с подготовкой ортофотопланов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0B5EFA" w:rsidRPr="007C5CDF" w:rsidTr="00643A98">
        <w:trPr>
          <w:trHeight w:val="416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B40777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B40777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Кадастровые работы (в том числе, постановка на учет границ земельных участков под МКД, </w:t>
            </w:r>
            <w:r w:rsidR="00171739">
              <w:rPr>
                <w:rFonts w:eastAsia="Times New Roman"/>
                <w:lang w:eastAsia="ru-RU"/>
              </w:rPr>
              <w:t xml:space="preserve">земельных участков </w:t>
            </w:r>
            <w:r>
              <w:rPr>
                <w:rFonts w:eastAsia="Times New Roman"/>
                <w:lang w:eastAsia="ru-RU"/>
              </w:rPr>
              <w:t>для дальнейшего предоставления в аренду и др.)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136C5F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</w:t>
            </w:r>
            <w:r w:rsidR="000B5EFA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0B5EFA" w:rsidRPr="007C5CDF" w:rsidTr="00643A98">
        <w:trPr>
          <w:trHeight w:val="1065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lastRenderedPageBreak/>
              <w:t>16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B40777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Default="000B5EFA" w:rsidP="00B40777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Работы по оценке земельных участков, объектов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Default="00643A98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  <w:r w:rsidR="000B5EFA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0B5EFA" w:rsidRPr="007C5CDF" w:rsidTr="00643A98">
        <w:trPr>
          <w:trHeight w:val="705"/>
        </w:trPr>
        <w:tc>
          <w:tcPr>
            <w:tcW w:w="257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ИТОГО ПО ГОДАМ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BA3CE8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2350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620523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6250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2900</w:t>
            </w:r>
          </w:p>
        </w:tc>
        <w:tc>
          <w:tcPr>
            <w:tcW w:w="23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</w:tr>
      <w:tr w:rsidR="000B5EFA" w:rsidRPr="007C5CDF" w:rsidTr="00E51AD1">
        <w:trPr>
          <w:trHeight w:val="705"/>
        </w:trPr>
        <w:tc>
          <w:tcPr>
            <w:tcW w:w="257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CC511B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Итого по подпрограмме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B0752A" w:rsidRDefault="000B5EFA" w:rsidP="00643A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B0752A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1</w:t>
            </w:r>
            <w:r w:rsidR="00643A98" w:rsidRPr="00B0752A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15</w:t>
            </w:r>
            <w:r w:rsidRPr="00B0752A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23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0B5EFA" w:rsidRPr="007C5CDF" w:rsidTr="00643A98">
        <w:trPr>
          <w:trHeight w:val="705"/>
        </w:trPr>
        <w:tc>
          <w:tcPr>
            <w:tcW w:w="257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CC511B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Итого по программе</w:t>
            </w: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 xml:space="preserve"> по годам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CC511B" w:rsidRDefault="00B0752A" w:rsidP="00BA3C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70</w:t>
            </w:r>
            <w:r w:rsidR="00BA3CE8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5</w:t>
            </w:r>
            <w:r w:rsidR="000B5EFA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CC511B" w:rsidRDefault="00620523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8850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CC511B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550</w:t>
            </w:r>
            <w:r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3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0B5EFA" w:rsidRPr="007C5CDF" w:rsidTr="00E51AD1">
        <w:trPr>
          <w:trHeight w:val="705"/>
        </w:trPr>
        <w:tc>
          <w:tcPr>
            <w:tcW w:w="257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BE627E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BE627E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Итого по программе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B0752A" w:rsidRDefault="000B5EFA" w:rsidP="00643A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B0752A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2</w:t>
            </w:r>
            <w:r w:rsidR="00643A98" w:rsidRPr="00B0752A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14</w:t>
            </w:r>
            <w:r w:rsidRPr="00B0752A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23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</w:tbl>
    <w:p w:rsidR="000B5EFA" w:rsidRPr="00AA0C85" w:rsidRDefault="000B5EFA" w:rsidP="000B5EFA">
      <w:pPr>
        <w:spacing w:after="0" w:line="240" w:lineRule="auto"/>
        <w:jc w:val="center"/>
      </w:pPr>
    </w:p>
    <w:p w:rsidR="000B5EFA" w:rsidRDefault="000B5EFA" w:rsidP="000B5EFA"/>
    <w:p w:rsidR="007C5CDF" w:rsidRPr="00AA0C85" w:rsidRDefault="007C5CDF" w:rsidP="000B5EFA">
      <w:pPr>
        <w:spacing w:after="0" w:line="240" w:lineRule="auto"/>
        <w:jc w:val="center"/>
      </w:pPr>
    </w:p>
    <w:sectPr w:rsidR="007C5CDF" w:rsidRPr="00AA0C85" w:rsidSect="00E51AD1">
      <w:pgSz w:w="16838" w:h="11906" w:orient="landscape"/>
      <w:pgMar w:top="426" w:right="567" w:bottom="284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2F8C" w:rsidRDefault="001A2F8C" w:rsidP="007C5CDF">
      <w:pPr>
        <w:spacing w:after="0" w:line="240" w:lineRule="auto"/>
      </w:pPr>
      <w:r>
        <w:separator/>
      </w:r>
    </w:p>
  </w:endnote>
  <w:endnote w:type="continuationSeparator" w:id="0">
    <w:p w:rsidR="001A2F8C" w:rsidRDefault="001A2F8C" w:rsidP="007C5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9215416"/>
      <w:docPartObj>
        <w:docPartGallery w:val="Page Numbers (Bottom of Page)"/>
        <w:docPartUnique/>
      </w:docPartObj>
    </w:sdtPr>
    <w:sdtContent>
      <w:p w:rsidR="00E51AD1" w:rsidRDefault="00350E37">
        <w:pPr>
          <w:pStyle w:val="a6"/>
          <w:jc w:val="center"/>
        </w:pPr>
        <w:fldSimple w:instr="PAGE   \* MERGEFORMAT">
          <w:r w:rsidR="00DA76B6">
            <w:rPr>
              <w:noProof/>
            </w:rPr>
            <w:t>2</w:t>
          </w:r>
        </w:fldSimple>
      </w:p>
    </w:sdtContent>
  </w:sdt>
  <w:p w:rsidR="00E51AD1" w:rsidRDefault="00E51AD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2F8C" w:rsidRDefault="001A2F8C" w:rsidP="007C5CDF">
      <w:pPr>
        <w:spacing w:after="0" w:line="240" w:lineRule="auto"/>
      </w:pPr>
      <w:r>
        <w:separator/>
      </w:r>
    </w:p>
  </w:footnote>
  <w:footnote w:type="continuationSeparator" w:id="0">
    <w:p w:rsidR="001A2F8C" w:rsidRDefault="001A2F8C" w:rsidP="007C5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AD1" w:rsidRDefault="00790004" w:rsidP="00790004">
    <w:pPr>
      <w:pStyle w:val="a4"/>
      <w:tabs>
        <w:tab w:val="center" w:pos="4960"/>
        <w:tab w:val="left" w:pos="7998"/>
      </w:tabs>
      <w:rPr>
        <w:b/>
        <w:bCs/>
        <w:sz w:val="20"/>
        <w:szCs w:val="20"/>
        <w:lang w:val="en-US"/>
      </w:rPr>
    </w:pPr>
    <w:r>
      <w:rPr>
        <w:b/>
        <w:bCs/>
        <w:sz w:val="20"/>
        <w:szCs w:val="20"/>
        <w:lang w:val="en-US"/>
      </w:rPr>
      <w:tab/>
    </w:r>
    <w:r w:rsidR="00E51AD1" w:rsidRPr="00D57F08">
      <w:rPr>
        <w:b/>
        <w:bCs/>
        <w:noProof/>
        <w:sz w:val="20"/>
        <w:szCs w:val="20"/>
        <w:lang w:eastAsia="ru-RU"/>
      </w:rPr>
      <w:drawing>
        <wp:inline distT="0" distB="0" distL="0" distR="0">
          <wp:extent cx="841375" cy="987425"/>
          <wp:effectExtent l="0" t="0" r="0" b="0"/>
          <wp:docPr id="1" name="Рисунок 1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987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sz w:val="20"/>
        <w:szCs w:val="20"/>
        <w:lang w:val="en-US"/>
      </w:rPr>
      <w:tab/>
    </w:r>
  </w:p>
  <w:p w:rsidR="00E51AD1" w:rsidRPr="00093DD6" w:rsidRDefault="00E51AD1" w:rsidP="00093DD6">
    <w:pPr>
      <w:pStyle w:val="ab"/>
      <w:jc w:val="center"/>
      <w:rPr>
        <w:b/>
      </w:rPr>
    </w:pPr>
    <w:r w:rsidRPr="00093DD6">
      <w:rPr>
        <w:b/>
      </w:rPr>
      <w:t>АДМИНИСТРАЦИЯ</w:t>
    </w:r>
  </w:p>
  <w:p w:rsidR="00E51AD1" w:rsidRPr="00093DD6" w:rsidRDefault="00E51AD1" w:rsidP="00093DD6">
    <w:pPr>
      <w:pStyle w:val="ab"/>
      <w:jc w:val="center"/>
      <w:rPr>
        <w:b/>
      </w:rPr>
    </w:pPr>
    <w:r w:rsidRPr="00093DD6">
      <w:rPr>
        <w:b/>
      </w:rPr>
      <w:t>ВИЛЛОЗСКОГО ГОРОДСКОГО ПОСЕЛЕНИЯ</w:t>
    </w:r>
  </w:p>
  <w:p w:rsidR="00E51AD1" w:rsidRPr="00093DD6" w:rsidRDefault="00E51AD1" w:rsidP="00093DD6">
    <w:pPr>
      <w:pStyle w:val="ab"/>
      <w:jc w:val="center"/>
      <w:rPr>
        <w:b/>
      </w:rPr>
    </w:pPr>
    <w:r w:rsidRPr="00093DD6">
      <w:rPr>
        <w:b/>
      </w:rPr>
      <w:t>ЛОМОНОСОВСКОГО РАЙОНА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104A1"/>
    <w:multiLevelType w:val="multilevel"/>
    <w:tmpl w:val="6BCC0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E06353"/>
    <w:multiLevelType w:val="multilevel"/>
    <w:tmpl w:val="55F8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5403EB"/>
    <w:multiLevelType w:val="hybridMultilevel"/>
    <w:tmpl w:val="929250A0"/>
    <w:lvl w:ilvl="0" w:tplc="A134DA9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">
    <w:nsid w:val="71BD4045"/>
    <w:multiLevelType w:val="multilevel"/>
    <w:tmpl w:val="D2221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18E7"/>
    <w:rsid w:val="00004020"/>
    <w:rsid w:val="00050942"/>
    <w:rsid w:val="00061FF1"/>
    <w:rsid w:val="00073B67"/>
    <w:rsid w:val="00075A32"/>
    <w:rsid w:val="00093DD6"/>
    <w:rsid w:val="000966C0"/>
    <w:rsid w:val="000B5EFA"/>
    <w:rsid w:val="000B69B5"/>
    <w:rsid w:val="000D1BF6"/>
    <w:rsid w:val="000D5974"/>
    <w:rsid w:val="000E2A96"/>
    <w:rsid w:val="00125038"/>
    <w:rsid w:val="00136C5F"/>
    <w:rsid w:val="00151BB0"/>
    <w:rsid w:val="001555CB"/>
    <w:rsid w:val="00170633"/>
    <w:rsid w:val="00171739"/>
    <w:rsid w:val="001A2F8C"/>
    <w:rsid w:val="001C5917"/>
    <w:rsid w:val="001D5672"/>
    <w:rsid w:val="0020403F"/>
    <w:rsid w:val="00216EA0"/>
    <w:rsid w:val="002318E7"/>
    <w:rsid w:val="00235AC4"/>
    <w:rsid w:val="00236EBD"/>
    <w:rsid w:val="00237C37"/>
    <w:rsid w:val="00240005"/>
    <w:rsid w:val="00252586"/>
    <w:rsid w:val="002B1015"/>
    <w:rsid w:val="002B3929"/>
    <w:rsid w:val="002B55DF"/>
    <w:rsid w:val="002B57D0"/>
    <w:rsid w:val="003108BC"/>
    <w:rsid w:val="003246B7"/>
    <w:rsid w:val="003446D2"/>
    <w:rsid w:val="00350E37"/>
    <w:rsid w:val="0035600C"/>
    <w:rsid w:val="0037458C"/>
    <w:rsid w:val="00375B09"/>
    <w:rsid w:val="003903C0"/>
    <w:rsid w:val="003936DD"/>
    <w:rsid w:val="003C6763"/>
    <w:rsid w:val="003F52E7"/>
    <w:rsid w:val="0040422E"/>
    <w:rsid w:val="00420428"/>
    <w:rsid w:val="00433ADD"/>
    <w:rsid w:val="004403E5"/>
    <w:rsid w:val="00445BFC"/>
    <w:rsid w:val="004553E7"/>
    <w:rsid w:val="00461C9E"/>
    <w:rsid w:val="00462883"/>
    <w:rsid w:val="0047447F"/>
    <w:rsid w:val="00497D66"/>
    <w:rsid w:val="004F0FE9"/>
    <w:rsid w:val="004F2F24"/>
    <w:rsid w:val="004F4F82"/>
    <w:rsid w:val="0050020C"/>
    <w:rsid w:val="005020DB"/>
    <w:rsid w:val="005101CC"/>
    <w:rsid w:val="00527421"/>
    <w:rsid w:val="00541494"/>
    <w:rsid w:val="00583C7D"/>
    <w:rsid w:val="00585AD7"/>
    <w:rsid w:val="005916A3"/>
    <w:rsid w:val="00593B89"/>
    <w:rsid w:val="005A032C"/>
    <w:rsid w:val="005C0A83"/>
    <w:rsid w:val="005C28E6"/>
    <w:rsid w:val="005D7689"/>
    <w:rsid w:val="005E24E8"/>
    <w:rsid w:val="0061126C"/>
    <w:rsid w:val="00620523"/>
    <w:rsid w:val="00631697"/>
    <w:rsid w:val="00633EFB"/>
    <w:rsid w:val="00637A60"/>
    <w:rsid w:val="0064286D"/>
    <w:rsid w:val="00643A98"/>
    <w:rsid w:val="0068148A"/>
    <w:rsid w:val="00685092"/>
    <w:rsid w:val="006D18B6"/>
    <w:rsid w:val="006E339E"/>
    <w:rsid w:val="006E3C52"/>
    <w:rsid w:val="006F0017"/>
    <w:rsid w:val="00706DE5"/>
    <w:rsid w:val="00733876"/>
    <w:rsid w:val="00740C85"/>
    <w:rsid w:val="00790004"/>
    <w:rsid w:val="007A4BA1"/>
    <w:rsid w:val="007A5F2E"/>
    <w:rsid w:val="007C3271"/>
    <w:rsid w:val="007C5CDF"/>
    <w:rsid w:val="007E16C3"/>
    <w:rsid w:val="007E2C91"/>
    <w:rsid w:val="00824F75"/>
    <w:rsid w:val="0083577C"/>
    <w:rsid w:val="00841917"/>
    <w:rsid w:val="00863E4D"/>
    <w:rsid w:val="00871B7A"/>
    <w:rsid w:val="008A387E"/>
    <w:rsid w:val="008B0A56"/>
    <w:rsid w:val="008B5D44"/>
    <w:rsid w:val="008D205A"/>
    <w:rsid w:val="008E17BD"/>
    <w:rsid w:val="00900A47"/>
    <w:rsid w:val="00920847"/>
    <w:rsid w:val="00940234"/>
    <w:rsid w:val="00941DCA"/>
    <w:rsid w:val="0095776D"/>
    <w:rsid w:val="00961236"/>
    <w:rsid w:val="00963E12"/>
    <w:rsid w:val="009C25A6"/>
    <w:rsid w:val="009E7D54"/>
    <w:rsid w:val="009F3B4B"/>
    <w:rsid w:val="00A22C70"/>
    <w:rsid w:val="00A5565B"/>
    <w:rsid w:val="00A72C1E"/>
    <w:rsid w:val="00A75D1C"/>
    <w:rsid w:val="00A83C6E"/>
    <w:rsid w:val="00AA0C85"/>
    <w:rsid w:val="00B05893"/>
    <w:rsid w:val="00B0752A"/>
    <w:rsid w:val="00B40777"/>
    <w:rsid w:val="00B566E9"/>
    <w:rsid w:val="00B567CD"/>
    <w:rsid w:val="00B81BF2"/>
    <w:rsid w:val="00B90F72"/>
    <w:rsid w:val="00BA3CE8"/>
    <w:rsid w:val="00BB185F"/>
    <w:rsid w:val="00BB5FD4"/>
    <w:rsid w:val="00BC6206"/>
    <w:rsid w:val="00BC7A6E"/>
    <w:rsid w:val="00BE2C20"/>
    <w:rsid w:val="00BE627E"/>
    <w:rsid w:val="00BF72B4"/>
    <w:rsid w:val="00C0650E"/>
    <w:rsid w:val="00C233C3"/>
    <w:rsid w:val="00C46658"/>
    <w:rsid w:val="00C506D0"/>
    <w:rsid w:val="00C92C70"/>
    <w:rsid w:val="00CC2EB3"/>
    <w:rsid w:val="00CC511B"/>
    <w:rsid w:val="00CC63C6"/>
    <w:rsid w:val="00CD5DFB"/>
    <w:rsid w:val="00D1430F"/>
    <w:rsid w:val="00D14A7B"/>
    <w:rsid w:val="00D153AA"/>
    <w:rsid w:val="00D5789F"/>
    <w:rsid w:val="00DA76B6"/>
    <w:rsid w:val="00DC668C"/>
    <w:rsid w:val="00DD13B1"/>
    <w:rsid w:val="00DE180B"/>
    <w:rsid w:val="00E435CF"/>
    <w:rsid w:val="00E45758"/>
    <w:rsid w:val="00E51AD1"/>
    <w:rsid w:val="00E62DEC"/>
    <w:rsid w:val="00E84F78"/>
    <w:rsid w:val="00EB1C26"/>
    <w:rsid w:val="00F25279"/>
    <w:rsid w:val="00F5555F"/>
    <w:rsid w:val="00F646CC"/>
    <w:rsid w:val="00F671AA"/>
    <w:rsid w:val="00F8604B"/>
    <w:rsid w:val="00FC6DBF"/>
    <w:rsid w:val="00FD2429"/>
    <w:rsid w:val="00FD3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18E7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7C5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5CDF"/>
  </w:style>
  <w:style w:type="paragraph" w:styleId="a6">
    <w:name w:val="footer"/>
    <w:basedOn w:val="a"/>
    <w:link w:val="a7"/>
    <w:uiPriority w:val="99"/>
    <w:unhideWhenUsed/>
    <w:rsid w:val="007C5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5CDF"/>
  </w:style>
  <w:style w:type="character" w:styleId="a8">
    <w:name w:val="Hyperlink"/>
    <w:rsid w:val="009F3B4B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F3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F3B4B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093DD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2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/webroot/files/attachment_documents/426_document/polozhenie_ob_administracii.doc?13553896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villozi-adm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C8F45-242F-4E22-B1E6-6C1142501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10</Pages>
  <Words>3311</Words>
  <Characters>18876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Nat</cp:lastModifiedBy>
  <cp:revision>6</cp:revision>
  <cp:lastPrinted>2020-12-18T08:41:00Z</cp:lastPrinted>
  <dcterms:created xsi:type="dcterms:W3CDTF">2020-12-18T06:36:00Z</dcterms:created>
  <dcterms:modified xsi:type="dcterms:W3CDTF">2020-12-26T08:51:00Z</dcterms:modified>
</cp:coreProperties>
</file>