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DD6" w:rsidRDefault="00A22C70" w:rsidP="00A22C70">
      <w:pPr>
        <w:shd w:val="clear" w:color="auto" w:fill="FFFFFF"/>
        <w:tabs>
          <w:tab w:val="center" w:pos="5102"/>
          <w:tab w:val="left" w:pos="7862"/>
        </w:tabs>
        <w:outlineLvl w:val="0"/>
        <w:rPr>
          <w:b/>
        </w:rPr>
      </w:pPr>
      <w:r>
        <w:rPr>
          <w:b/>
        </w:rPr>
        <w:tab/>
      </w:r>
    </w:p>
    <w:p w:rsidR="009F3B4B" w:rsidRPr="00AF4B5C" w:rsidRDefault="009F3B4B" w:rsidP="00093DD6">
      <w:pPr>
        <w:shd w:val="clear" w:color="auto" w:fill="FFFFFF"/>
        <w:tabs>
          <w:tab w:val="center" w:pos="5102"/>
          <w:tab w:val="left" w:pos="7862"/>
        </w:tabs>
        <w:jc w:val="center"/>
        <w:outlineLvl w:val="0"/>
        <w:rPr>
          <w:b/>
          <w:lang w:val="en-US"/>
        </w:rPr>
      </w:pPr>
      <w:r w:rsidRPr="00E61FE3">
        <w:rPr>
          <w:b/>
        </w:rPr>
        <w:t>ПОСТАНОВЛЕНИЕ №</w:t>
      </w:r>
      <w:r w:rsidR="000D5974">
        <w:rPr>
          <w:b/>
        </w:rPr>
        <w:t xml:space="preserve"> </w:t>
      </w:r>
      <w:r w:rsidR="00AF4B5C">
        <w:rPr>
          <w:b/>
          <w:lang w:val="en-US"/>
        </w:rPr>
        <w:t>60</w:t>
      </w:r>
    </w:p>
    <w:tbl>
      <w:tblPr>
        <w:tblW w:w="5000" w:type="pct"/>
        <w:tblLook w:val="04A0"/>
      </w:tblPr>
      <w:tblGrid>
        <w:gridCol w:w="5210"/>
        <w:gridCol w:w="5211"/>
      </w:tblGrid>
      <w:tr w:rsidR="009F3B4B" w:rsidRPr="009C4959" w:rsidTr="004553E7">
        <w:tc>
          <w:tcPr>
            <w:tcW w:w="2500" w:type="pct"/>
            <w:shd w:val="clear" w:color="auto" w:fill="auto"/>
          </w:tcPr>
          <w:p w:rsidR="009F3B4B" w:rsidRPr="009C4959" w:rsidRDefault="006F0017" w:rsidP="00B55EE9">
            <w:pPr>
              <w:jc w:val="both"/>
              <w:rPr>
                <w:b/>
              </w:rPr>
            </w:pPr>
            <w:r>
              <w:rPr>
                <w:b/>
              </w:rPr>
              <w:t xml:space="preserve">           </w:t>
            </w:r>
            <w:r w:rsidR="00AF4B5C">
              <w:rPr>
                <w:b/>
                <w:lang w:val="en-US"/>
              </w:rPr>
              <w:t>08</w:t>
            </w:r>
            <w:r>
              <w:rPr>
                <w:b/>
              </w:rPr>
              <w:t xml:space="preserve">   </w:t>
            </w:r>
            <w:r w:rsidR="00B55EE9">
              <w:rPr>
                <w:b/>
              </w:rPr>
              <w:t>февраля</w:t>
            </w:r>
            <w:r>
              <w:rPr>
                <w:b/>
              </w:rPr>
              <w:t xml:space="preserve">  201</w:t>
            </w:r>
            <w:r w:rsidR="00B55EE9">
              <w:rPr>
                <w:b/>
              </w:rPr>
              <w:t>9</w:t>
            </w:r>
            <w:r w:rsidR="009F3B4B" w:rsidRPr="009C4959">
              <w:rPr>
                <w:b/>
              </w:rPr>
              <w:t xml:space="preserve"> года</w:t>
            </w:r>
          </w:p>
        </w:tc>
        <w:tc>
          <w:tcPr>
            <w:tcW w:w="2500" w:type="pct"/>
            <w:shd w:val="clear" w:color="auto" w:fill="auto"/>
          </w:tcPr>
          <w:p w:rsidR="009F3B4B" w:rsidRPr="009C4959" w:rsidRDefault="009F3B4B" w:rsidP="004553E7">
            <w:pPr>
              <w:jc w:val="right"/>
              <w:rPr>
                <w:b/>
              </w:rPr>
            </w:pPr>
            <w:r w:rsidRPr="009C4959">
              <w:rPr>
                <w:b/>
              </w:rPr>
              <w:t>гп. Виллози</w:t>
            </w:r>
          </w:p>
        </w:tc>
      </w:tr>
    </w:tbl>
    <w:p w:rsidR="009F3B4B" w:rsidRDefault="009F3B4B" w:rsidP="009F3B4B">
      <w:pPr>
        <w:shd w:val="clear" w:color="auto" w:fill="FFFFFF"/>
        <w:jc w:val="both"/>
        <w:rPr>
          <w:spacing w:val="-1"/>
          <w:sz w:val="20"/>
          <w:szCs w:val="20"/>
        </w:rPr>
      </w:pPr>
    </w:p>
    <w:tbl>
      <w:tblPr>
        <w:tblW w:w="5000" w:type="pct"/>
        <w:tblLook w:val="04A0"/>
      </w:tblPr>
      <w:tblGrid>
        <w:gridCol w:w="5638"/>
        <w:gridCol w:w="4783"/>
      </w:tblGrid>
      <w:tr w:rsidR="009F3B4B" w:rsidTr="00093DD6">
        <w:tc>
          <w:tcPr>
            <w:tcW w:w="2705" w:type="pct"/>
            <w:shd w:val="clear" w:color="auto" w:fill="auto"/>
          </w:tcPr>
          <w:p w:rsidR="009F3B4B" w:rsidRPr="009F3B4B" w:rsidRDefault="006E3C52" w:rsidP="006E3C52">
            <w:pPr>
              <w:shd w:val="clear" w:color="auto" w:fill="FFFFFF"/>
              <w:jc w:val="both"/>
            </w:pPr>
            <w:r>
              <w:t>О внесении изменений в</w:t>
            </w:r>
            <w:r w:rsidR="009F3B4B" w:rsidRPr="00B2207F">
              <w:t xml:space="preserve"> муниципальн</w:t>
            </w:r>
            <w:r>
              <w:t>ую</w:t>
            </w:r>
            <w:r w:rsidR="009F3B4B" w:rsidRPr="00B2207F">
              <w:t xml:space="preserve"> программ</w:t>
            </w:r>
            <w:r>
              <w:t>у</w:t>
            </w:r>
            <w:r w:rsidR="009F3B4B" w:rsidRPr="00B2207F">
              <w:t xml:space="preserve"> </w:t>
            </w:r>
            <w:r w:rsidR="009F3B4B" w:rsidRPr="007C5CDF">
              <w:rPr>
                <w:rFonts w:eastAsia="Times New Roman"/>
                <w:b/>
                <w:bCs/>
                <w:lang w:eastAsia="ru-RU"/>
              </w:rPr>
              <w:t>"</w:t>
            </w:r>
            <w:bookmarkStart w:id="0" w:name="OLE_LINK18"/>
            <w:bookmarkStart w:id="1" w:name="OLE_LINK19"/>
            <w:bookmarkStart w:id="2" w:name="OLE_LINK20"/>
            <w:r w:rsidR="009F3B4B" w:rsidRPr="009F3B4B">
              <w:t>Регулирование</w:t>
            </w:r>
            <w:r w:rsidR="009F3B4B">
              <w:t xml:space="preserve"> </w:t>
            </w:r>
            <w:r w:rsidR="009F3B4B" w:rsidRPr="009F3B4B">
              <w:t>градостроительной</w:t>
            </w:r>
            <w:r w:rsidR="009F3B4B">
              <w:t xml:space="preserve"> </w:t>
            </w:r>
            <w:r w:rsidR="009F3B4B" w:rsidRPr="009F3B4B">
              <w:t>деятельности муниципального образования Виллозское городское поселение Ломоносовского муниципального района Ленинградской области</w:t>
            </w:r>
            <w:bookmarkEnd w:id="0"/>
            <w:bookmarkEnd w:id="1"/>
            <w:bookmarkEnd w:id="2"/>
            <w:r w:rsidR="009F3B4B" w:rsidRPr="009F3B4B">
              <w:t>"</w:t>
            </w:r>
          </w:p>
        </w:tc>
        <w:tc>
          <w:tcPr>
            <w:tcW w:w="2295" w:type="pct"/>
            <w:shd w:val="clear" w:color="auto" w:fill="auto"/>
          </w:tcPr>
          <w:p w:rsidR="009F3B4B" w:rsidRDefault="009F3B4B" w:rsidP="004553E7">
            <w:pPr>
              <w:jc w:val="both"/>
            </w:pPr>
          </w:p>
        </w:tc>
      </w:tr>
    </w:tbl>
    <w:p w:rsidR="009F3B4B" w:rsidRPr="00B55EE9" w:rsidRDefault="009F3B4B" w:rsidP="009F3B4B">
      <w:pPr>
        <w:shd w:val="clear" w:color="auto" w:fill="FFFFFF"/>
        <w:jc w:val="both"/>
        <w:rPr>
          <w:color w:val="000000"/>
        </w:rPr>
      </w:pPr>
    </w:p>
    <w:p w:rsidR="009F3B4B" w:rsidRPr="00B55EE9" w:rsidRDefault="009F3B4B" w:rsidP="00B55EE9">
      <w:pPr>
        <w:pStyle w:val="ab"/>
        <w:ind w:firstLine="708"/>
        <w:jc w:val="both"/>
      </w:pPr>
      <w:r w:rsidRPr="00B55EE9">
        <w:t xml:space="preserve">Руководствуясь Федеральным законом от 06.12.2003 № 131-ФЗ «Об общих принципах организации местного самоуправления в Российской Федерации», в соответствии с Положением </w:t>
      </w:r>
      <w:hyperlink r:id="rId8" w:history="1">
        <w:r w:rsidRPr="00B55EE9">
          <w:t>об администрации муниципального образования Виллозское городское поселение Ломоносовского муниципального района Ленинградской области</w:t>
        </w:r>
      </w:hyperlink>
      <w:r w:rsidRPr="00B55EE9">
        <w:t>, Постановлением местной администрации от 14.10.2014 года № 304 «Об утверждении порядка разработки, реализации и оценки эффективности муниципальных программ муниципального образования Виллозское сельское поселение муниципального образования Ломоносовский муниципальный район Ленинградской области»</w:t>
      </w:r>
    </w:p>
    <w:p w:rsidR="009F3B4B" w:rsidRPr="00E61FE3" w:rsidRDefault="009F3B4B" w:rsidP="009F3B4B">
      <w:pPr>
        <w:shd w:val="clear" w:color="auto" w:fill="FFFFFF"/>
        <w:jc w:val="both"/>
        <w:outlineLvl w:val="0"/>
        <w:rPr>
          <w:b/>
        </w:rPr>
      </w:pPr>
      <w:r w:rsidRPr="00E61FE3">
        <w:rPr>
          <w:b/>
        </w:rPr>
        <w:t>ПОСТАНОВЛЯЮ:</w:t>
      </w:r>
    </w:p>
    <w:p w:rsidR="009F3B4B" w:rsidRDefault="006F0017" w:rsidP="009F3B4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</w:pPr>
      <w:r w:rsidRPr="006F0017">
        <w:rPr>
          <w:color w:val="000000"/>
        </w:rPr>
        <w:t xml:space="preserve">Внести изменения в </w:t>
      </w:r>
      <w:r w:rsidRPr="006F0017">
        <w:t xml:space="preserve">муниципальную программу </w:t>
      </w:r>
      <w:r w:rsidRPr="006F0017">
        <w:rPr>
          <w:rFonts w:eastAsia="Times New Roman"/>
          <w:b/>
          <w:bCs/>
          <w:lang w:eastAsia="ru-RU"/>
        </w:rPr>
        <w:t>"</w:t>
      </w:r>
      <w:r w:rsidRPr="006F0017">
        <w:t>Регулирование градостроительной деятельности муниципального образования Виллозское городское поселение Ломоносовского муниципального района Ленинградской области"</w:t>
      </w:r>
      <w:r w:rsidRPr="006F0017">
        <w:rPr>
          <w:color w:val="000000"/>
        </w:rPr>
        <w:t xml:space="preserve">, утвержденную постановлением  №719 от 29.12.2017 года, </w:t>
      </w:r>
      <w:r w:rsidR="00093DD6">
        <w:rPr>
          <w:color w:val="000000"/>
        </w:rPr>
        <w:t xml:space="preserve">с учетом изменений, внесенных Постановлением главы администрации Виллозского городского поселения от </w:t>
      </w:r>
      <w:r w:rsidR="00237C37">
        <w:rPr>
          <w:color w:val="000000"/>
        </w:rPr>
        <w:t>10.09.2018г. №442</w:t>
      </w:r>
      <w:r w:rsidR="00B55EE9">
        <w:rPr>
          <w:color w:val="000000"/>
        </w:rPr>
        <w:t>, Постановлением главы администрации Виллозского городского поселения от 28.11.2018г. №568</w:t>
      </w:r>
      <w:r w:rsidR="00237C37">
        <w:rPr>
          <w:color w:val="000000"/>
        </w:rPr>
        <w:t xml:space="preserve"> </w:t>
      </w:r>
      <w:r w:rsidRPr="006F0017">
        <w:t xml:space="preserve">согласно Приложению </w:t>
      </w:r>
      <w:r w:rsidR="009F3B4B" w:rsidRPr="006F0017">
        <w:t>№ 1.</w:t>
      </w:r>
    </w:p>
    <w:p w:rsidR="006E3C52" w:rsidRPr="006F0017" w:rsidRDefault="007C3271" w:rsidP="007C3271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</w:pPr>
      <w:r>
        <w:t xml:space="preserve">Утвердить новую редакцию </w:t>
      </w:r>
      <w:r w:rsidRPr="006F0017">
        <w:t>муниципальн</w:t>
      </w:r>
      <w:r>
        <w:t>ой</w:t>
      </w:r>
      <w:r w:rsidRPr="006F0017">
        <w:t xml:space="preserve"> программ</w:t>
      </w:r>
      <w:r>
        <w:t>ы</w:t>
      </w:r>
      <w:r w:rsidRPr="006F0017">
        <w:t xml:space="preserve"> </w:t>
      </w:r>
      <w:r w:rsidRPr="006F0017">
        <w:rPr>
          <w:rFonts w:eastAsia="Times New Roman"/>
          <w:b/>
          <w:bCs/>
          <w:lang w:eastAsia="ru-RU"/>
        </w:rPr>
        <w:t>"</w:t>
      </w:r>
      <w:r w:rsidRPr="006F0017">
        <w:t>Регулирование градостроительной деятельности муниципального образования Виллозское городское поселение Ломоносовского муниципального района Ленинградской области"</w:t>
      </w:r>
      <w:r w:rsidRPr="006F0017">
        <w:rPr>
          <w:color w:val="000000"/>
        </w:rPr>
        <w:t xml:space="preserve">, утвержденную постановлением  №719 от 29.12.2017 года, </w:t>
      </w:r>
      <w:r w:rsidR="00F671AA">
        <w:rPr>
          <w:color w:val="000000"/>
        </w:rPr>
        <w:t>с учетом изменений, внесенных Постановлением главы администрации Виллозского городского поселения от 10.09.2018г. №442,</w:t>
      </w:r>
      <w:r w:rsidR="00B55EE9" w:rsidRPr="00B55EE9">
        <w:rPr>
          <w:color w:val="000000"/>
        </w:rPr>
        <w:t xml:space="preserve"> </w:t>
      </w:r>
      <w:r w:rsidR="00B55EE9">
        <w:rPr>
          <w:color w:val="000000"/>
        </w:rPr>
        <w:t xml:space="preserve">Постановлением главы администрации Виллозского городского поселения от 28.11.2018г. №568 </w:t>
      </w:r>
      <w:r w:rsidR="00F671AA">
        <w:rPr>
          <w:color w:val="000000"/>
        </w:rPr>
        <w:t xml:space="preserve"> </w:t>
      </w:r>
      <w:r w:rsidRPr="006F0017">
        <w:t>согласно Приложению № 1.</w:t>
      </w:r>
    </w:p>
    <w:p w:rsidR="009F3B4B" w:rsidRPr="00E61FE3" w:rsidRDefault="009F3B4B" w:rsidP="009F3B4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</w:pPr>
      <w:r w:rsidRPr="00E61FE3">
        <w:t>Настоящее Постановление</w:t>
      </w:r>
      <w:r>
        <w:t xml:space="preserve"> подлежит опубликованию</w:t>
      </w:r>
      <w:r w:rsidRPr="00E61FE3">
        <w:t xml:space="preserve"> на официальном сайте </w:t>
      </w:r>
      <w:r>
        <w:t>в сети</w:t>
      </w:r>
      <w:r w:rsidRPr="00E37B37">
        <w:t xml:space="preserve"> </w:t>
      </w:r>
      <w:r>
        <w:t xml:space="preserve">интернет </w:t>
      </w:r>
      <w:r w:rsidRPr="00E61FE3">
        <w:t xml:space="preserve">муниципального образования Виллозское </w:t>
      </w:r>
      <w:r>
        <w:t>городское</w:t>
      </w:r>
      <w:r w:rsidRPr="00E61FE3">
        <w:t xml:space="preserve"> поселение по электронному адресу: </w:t>
      </w:r>
      <w:hyperlink r:id="rId9" w:history="1">
        <w:r w:rsidRPr="00E61FE3">
          <w:rPr>
            <w:rStyle w:val="a8"/>
          </w:rPr>
          <w:t>www.villozi-adm.ru</w:t>
        </w:r>
      </w:hyperlink>
      <w:r w:rsidRPr="00E61FE3">
        <w:t>.</w:t>
      </w:r>
    </w:p>
    <w:p w:rsidR="009F3B4B" w:rsidRPr="00E61FE3" w:rsidRDefault="009F3B4B" w:rsidP="009F3B4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</w:pPr>
      <w:r w:rsidRPr="00E61FE3">
        <w:t>Настоящее Постановление вступает в силу с момента его принятия.</w:t>
      </w:r>
    </w:p>
    <w:p w:rsidR="009F3B4B" w:rsidRPr="00E61FE3" w:rsidRDefault="009F3B4B" w:rsidP="009F3B4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</w:pPr>
      <w:r w:rsidRPr="00E61FE3">
        <w:t>Контроль за исполнением настоящего Постановления оставляю за собой.</w:t>
      </w:r>
    </w:p>
    <w:tbl>
      <w:tblPr>
        <w:tblW w:w="0" w:type="auto"/>
        <w:tblLook w:val="04A0"/>
      </w:tblPr>
      <w:tblGrid>
        <w:gridCol w:w="5210"/>
        <w:gridCol w:w="5211"/>
      </w:tblGrid>
      <w:tr w:rsidR="009F3B4B" w:rsidTr="004553E7">
        <w:tc>
          <w:tcPr>
            <w:tcW w:w="5210" w:type="dxa"/>
            <w:shd w:val="clear" w:color="auto" w:fill="auto"/>
          </w:tcPr>
          <w:p w:rsidR="00216EA0" w:rsidRDefault="00216EA0" w:rsidP="004553E7">
            <w:pPr>
              <w:shd w:val="clear" w:color="auto" w:fill="FFFFFF"/>
              <w:outlineLvl w:val="0"/>
            </w:pPr>
          </w:p>
          <w:p w:rsidR="009F3B4B" w:rsidRPr="00E61FE3" w:rsidRDefault="006F0017" w:rsidP="00093DD6">
            <w:pPr>
              <w:pStyle w:val="ab"/>
            </w:pPr>
            <w:r>
              <w:t>Врио г</w:t>
            </w:r>
            <w:r w:rsidR="009F3B4B" w:rsidRPr="00E61FE3">
              <w:t>лав</w:t>
            </w:r>
            <w:r>
              <w:t>ы</w:t>
            </w:r>
            <w:r w:rsidR="009F3B4B" w:rsidRPr="00E61FE3">
              <w:t xml:space="preserve"> администрации </w:t>
            </w:r>
          </w:p>
          <w:p w:rsidR="009F3B4B" w:rsidRDefault="009F3B4B" w:rsidP="00093DD6">
            <w:pPr>
              <w:pStyle w:val="ab"/>
            </w:pPr>
            <w:r w:rsidRPr="00E61FE3">
              <w:t xml:space="preserve">Виллозского </w:t>
            </w:r>
            <w:r>
              <w:t>городского</w:t>
            </w:r>
            <w:r w:rsidRPr="00E61FE3">
              <w:t xml:space="preserve"> поселения</w:t>
            </w:r>
          </w:p>
        </w:tc>
        <w:tc>
          <w:tcPr>
            <w:tcW w:w="5211" w:type="dxa"/>
            <w:shd w:val="clear" w:color="auto" w:fill="auto"/>
            <w:vAlign w:val="bottom"/>
          </w:tcPr>
          <w:p w:rsidR="009F3B4B" w:rsidRDefault="009F3B4B" w:rsidP="006F0017">
            <w:pPr>
              <w:jc w:val="right"/>
            </w:pPr>
            <w:r w:rsidRPr="00E37B37">
              <w:t>____________</w:t>
            </w:r>
            <w:r w:rsidRPr="00E61FE3">
              <w:t xml:space="preserve">  </w:t>
            </w:r>
            <w:r w:rsidR="006F0017">
              <w:t>Почепцов Н</w:t>
            </w:r>
            <w:r w:rsidRPr="00E61FE3">
              <w:t>.</w:t>
            </w:r>
            <w:r w:rsidRPr="009C4959">
              <w:rPr>
                <w:lang w:val="en-US"/>
              </w:rPr>
              <w:t xml:space="preserve"> </w:t>
            </w:r>
            <w:r w:rsidRPr="00E61FE3">
              <w:t>В.</w:t>
            </w:r>
          </w:p>
        </w:tc>
      </w:tr>
    </w:tbl>
    <w:p w:rsidR="00093DD6" w:rsidRDefault="00093DD6" w:rsidP="00F671AA">
      <w:pPr>
        <w:spacing w:after="0" w:line="240" w:lineRule="auto"/>
        <w:rPr>
          <w:rFonts w:eastAsia="Times New Roman"/>
          <w:lang w:eastAsia="ru-RU"/>
        </w:rPr>
      </w:pPr>
    </w:p>
    <w:p w:rsidR="009F3B4B" w:rsidRDefault="009F3B4B" w:rsidP="00633EFB">
      <w:pPr>
        <w:spacing w:after="0" w:line="240" w:lineRule="auto"/>
        <w:jc w:val="righ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Приложение № 1</w:t>
      </w:r>
      <w:bookmarkStart w:id="3" w:name="_GoBack"/>
      <w:bookmarkEnd w:id="3"/>
    </w:p>
    <w:p w:rsidR="006F0017" w:rsidRDefault="002318E7" w:rsidP="00AA0C85">
      <w:pPr>
        <w:spacing w:after="0" w:line="240" w:lineRule="auto"/>
        <w:jc w:val="right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УТВЕРЖДЕНА</w:t>
      </w:r>
      <w:r w:rsidRPr="00AA0C85">
        <w:rPr>
          <w:rFonts w:eastAsia="Times New Roman"/>
          <w:lang w:eastAsia="ru-RU"/>
        </w:rPr>
        <w:br/>
        <w:t>постановлением   администрации</w:t>
      </w:r>
      <w:r w:rsidRPr="00AA0C85">
        <w:rPr>
          <w:rFonts w:eastAsia="Times New Roman"/>
          <w:lang w:eastAsia="ru-RU"/>
        </w:rPr>
        <w:br/>
        <w:t>В</w:t>
      </w:r>
      <w:r w:rsidR="006F0017">
        <w:rPr>
          <w:rFonts w:eastAsia="Times New Roman"/>
          <w:lang w:eastAsia="ru-RU"/>
        </w:rPr>
        <w:t>иллозского городского поселения</w:t>
      </w:r>
    </w:p>
    <w:p w:rsidR="002318E7" w:rsidRPr="00AA0C85" w:rsidRDefault="006F0017" w:rsidP="006F0017">
      <w:pPr>
        <w:spacing w:after="0" w:line="240" w:lineRule="auto"/>
        <w:jc w:val="center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                                                                                                   </w:t>
      </w:r>
      <w:r w:rsidR="002318E7" w:rsidRPr="00AA0C85">
        <w:rPr>
          <w:rFonts w:eastAsia="Times New Roman"/>
          <w:lang w:eastAsia="ru-RU"/>
        </w:rPr>
        <w:t>от</w:t>
      </w:r>
      <w:r w:rsidR="009F3B4B">
        <w:rPr>
          <w:rFonts w:eastAsia="Times New Roman"/>
          <w:lang w:eastAsia="ru-RU"/>
        </w:rPr>
        <w:t xml:space="preserve"> </w:t>
      </w:r>
      <w:r w:rsidR="00B55EE9">
        <w:rPr>
          <w:rFonts w:eastAsia="Times New Roman"/>
          <w:lang w:eastAsia="ru-RU"/>
        </w:rPr>
        <w:t xml:space="preserve">     </w:t>
      </w:r>
      <w:r w:rsidR="0059093F">
        <w:rPr>
          <w:rFonts w:eastAsia="Times New Roman"/>
          <w:lang w:eastAsia="ru-RU"/>
        </w:rPr>
        <w:t xml:space="preserve">08. </w:t>
      </w:r>
      <w:r w:rsidR="00B55EE9">
        <w:rPr>
          <w:rFonts w:eastAsia="Times New Roman"/>
          <w:lang w:eastAsia="ru-RU"/>
        </w:rPr>
        <w:t>02</w:t>
      </w:r>
      <w:r w:rsidR="00DD13B1">
        <w:rPr>
          <w:rFonts w:eastAsia="Times New Roman"/>
          <w:lang w:eastAsia="ru-RU"/>
        </w:rPr>
        <w:t>.</w:t>
      </w:r>
      <w:r w:rsidR="009F3B4B">
        <w:rPr>
          <w:rFonts w:eastAsia="Times New Roman"/>
          <w:lang w:eastAsia="ru-RU"/>
        </w:rPr>
        <w:t xml:space="preserve"> </w:t>
      </w:r>
      <w:r w:rsidR="002318E7" w:rsidRPr="00AA0C85">
        <w:rPr>
          <w:rFonts w:eastAsia="Times New Roman"/>
          <w:lang w:eastAsia="ru-RU"/>
        </w:rPr>
        <w:t>201</w:t>
      </w:r>
      <w:r w:rsidR="00B55EE9">
        <w:rPr>
          <w:rFonts w:eastAsia="Times New Roman"/>
          <w:lang w:eastAsia="ru-RU"/>
        </w:rPr>
        <w:t>9</w:t>
      </w:r>
      <w:r w:rsidR="002318E7" w:rsidRPr="00AA0C85">
        <w:rPr>
          <w:rFonts w:eastAsia="Times New Roman"/>
          <w:lang w:eastAsia="ru-RU"/>
        </w:rPr>
        <w:t xml:space="preserve"> </w:t>
      </w:r>
      <w:r w:rsidR="009F3B4B">
        <w:rPr>
          <w:rFonts w:eastAsia="Times New Roman"/>
          <w:lang w:eastAsia="ru-RU"/>
        </w:rPr>
        <w:t>№</w:t>
      </w:r>
      <w:r>
        <w:rPr>
          <w:rFonts w:eastAsia="Times New Roman"/>
          <w:lang w:eastAsia="ru-RU"/>
        </w:rPr>
        <w:t xml:space="preserve"> </w:t>
      </w:r>
      <w:r w:rsidR="0059093F">
        <w:rPr>
          <w:rFonts w:eastAsia="Times New Roman"/>
          <w:lang w:eastAsia="ru-RU"/>
        </w:rPr>
        <w:t>60</w:t>
      </w:r>
      <w:r>
        <w:rPr>
          <w:rFonts w:eastAsia="Times New Roman"/>
          <w:lang w:eastAsia="ru-RU"/>
        </w:rPr>
        <w:t xml:space="preserve">   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</w:p>
    <w:p w:rsidR="007C5CDF" w:rsidRDefault="007C5CDF" w:rsidP="00AA0C85">
      <w:pPr>
        <w:spacing w:after="0" w:line="240" w:lineRule="auto"/>
        <w:jc w:val="center"/>
        <w:rPr>
          <w:rFonts w:eastAsia="Times New Roman"/>
          <w:b/>
          <w:bCs/>
          <w:lang w:eastAsia="ru-RU"/>
        </w:rPr>
      </w:pPr>
      <w:bookmarkStart w:id="4" w:name="OLE_LINK3"/>
      <w:r w:rsidRPr="007C5CDF">
        <w:rPr>
          <w:rFonts w:eastAsia="Times New Roman"/>
          <w:b/>
          <w:bCs/>
          <w:lang w:eastAsia="ru-RU"/>
        </w:rPr>
        <w:t xml:space="preserve">Муниципальная программа </w:t>
      </w:r>
    </w:p>
    <w:p w:rsidR="002318E7" w:rsidRPr="00AA0C85" w:rsidRDefault="007C5CDF" w:rsidP="00AA0C85">
      <w:pPr>
        <w:spacing w:after="0" w:line="240" w:lineRule="auto"/>
        <w:jc w:val="center"/>
        <w:rPr>
          <w:rFonts w:eastAsia="Times New Roman"/>
          <w:lang w:eastAsia="ru-RU"/>
        </w:rPr>
      </w:pPr>
      <w:bookmarkStart w:id="5" w:name="OLE_LINK14"/>
      <w:bookmarkStart w:id="6" w:name="OLE_LINK15"/>
      <w:bookmarkStart w:id="7" w:name="OLE_LINK16"/>
      <w:bookmarkStart w:id="8" w:name="OLE_LINK17"/>
      <w:r w:rsidRPr="007C5CDF">
        <w:rPr>
          <w:rFonts w:eastAsia="Times New Roman"/>
          <w:b/>
          <w:bCs/>
          <w:lang w:eastAsia="ru-RU"/>
        </w:rPr>
        <w:t>"Регулирование градостроительной деятельности муниципального образования Виллозское городское поселение Ломоносовского муниципального района Ленинградской области"</w:t>
      </w:r>
      <w:bookmarkEnd w:id="5"/>
      <w:bookmarkEnd w:id="6"/>
      <w:bookmarkEnd w:id="7"/>
      <w:bookmarkEnd w:id="8"/>
    </w:p>
    <w:bookmarkEnd w:id="4"/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 </w:t>
      </w:r>
    </w:p>
    <w:p w:rsidR="007C5CDF" w:rsidRDefault="007C5CDF" w:rsidP="00AA0C85">
      <w:pPr>
        <w:spacing w:after="0" w:line="240" w:lineRule="auto"/>
        <w:jc w:val="both"/>
        <w:rPr>
          <w:rFonts w:eastAsia="Times New Roman"/>
          <w:lang w:eastAsia="ru-RU"/>
        </w:rPr>
      </w:pP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Содержание программы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1"/>
        <w:gridCol w:w="684"/>
      </w:tblGrid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Паспорт программы ……………………………………………………………………………….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3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Раздел 1. Общая характеристика, основные проблемы и прогноз развития сферы реализации муниципальной программы …………………………………………………………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8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Раздел 2. Основные цели и задачи муниципальной программы ……………………………….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9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Раздел 3. Сроки реализации муниципальной программы ………………………………………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10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Раздел 4. Характеристика основных мероприятий муниципальной программы ……………..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10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Раздел 5. Финансовое обеспечение муниципальной программы  ………………………………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11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Раздел 6. Ожидаемые результаты от реализации программы  ………………………………….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11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Приложение 1. План реализации муниципальной программы и лимиты финансирования  …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12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Приложение 2. Отчет по показателям, характеризующих эффективность выполнения программы …………………………………………………………………………………………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16</w:t>
            </w:r>
          </w:p>
        </w:tc>
      </w:tr>
    </w:tbl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AA0C85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AA0C85" w:rsidRPr="00AA0C85" w:rsidRDefault="00AA0C85">
      <w:pPr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br w:type="page"/>
      </w:r>
    </w:p>
    <w:p w:rsidR="002318E7" w:rsidRPr="00AA0C85" w:rsidRDefault="002318E7" w:rsidP="00AA0C85">
      <w:pPr>
        <w:spacing w:after="0" w:line="240" w:lineRule="auto"/>
        <w:jc w:val="center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lastRenderedPageBreak/>
        <w:t>ПАСПОРТ</w:t>
      </w:r>
    </w:p>
    <w:p w:rsidR="002318E7" w:rsidRPr="00AA0C85" w:rsidRDefault="002318E7" w:rsidP="00AA0C85">
      <w:pPr>
        <w:spacing w:after="0" w:line="240" w:lineRule="auto"/>
        <w:jc w:val="center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муниципальной программы «Регулирование градостроительной деятельности» муниципального образования Виллозское городское поселение Ломоносовского муниципального района Ленинградской области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tbl>
      <w:tblPr>
        <w:tblW w:w="5000" w:type="pct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3482"/>
        <w:gridCol w:w="6833"/>
      </w:tblGrid>
      <w:tr w:rsidR="00AA0C85" w:rsidRPr="00AA0C85" w:rsidTr="00AA0C85">
        <w:trPr>
          <w:tblCellSpacing w:w="0" w:type="dxa"/>
          <w:jc w:val="center"/>
        </w:trPr>
        <w:tc>
          <w:tcPr>
            <w:tcW w:w="1688" w:type="pc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Полное наименование</w:t>
            </w:r>
          </w:p>
        </w:tc>
        <w:tc>
          <w:tcPr>
            <w:tcW w:w="3312" w:type="pc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Муниципальная программа «Регулирование градостроительной деятельности» муниципального образования Виллозское городское поселение Ломоносовского муниципального района Ленинградской области (далее – Программа)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1688" w:type="pc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3312" w:type="pc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 xml:space="preserve">Отдел </w:t>
            </w:r>
            <w:r w:rsidR="0050020C" w:rsidRPr="00AA0C85">
              <w:rPr>
                <w:rFonts w:eastAsia="Times New Roman"/>
                <w:lang w:eastAsia="ru-RU"/>
              </w:rPr>
              <w:t xml:space="preserve">по ЖКХ, </w:t>
            </w:r>
            <w:r w:rsidRPr="00AA0C85">
              <w:rPr>
                <w:rFonts w:eastAsia="Times New Roman"/>
                <w:lang w:eastAsia="ru-RU"/>
              </w:rPr>
              <w:t>строительств</w:t>
            </w:r>
            <w:r w:rsidR="0050020C" w:rsidRPr="00AA0C85">
              <w:rPr>
                <w:rFonts w:eastAsia="Times New Roman"/>
                <w:lang w:eastAsia="ru-RU"/>
              </w:rPr>
              <w:t>у</w:t>
            </w:r>
            <w:r w:rsidRPr="00AA0C85">
              <w:rPr>
                <w:rFonts w:eastAsia="Times New Roman"/>
                <w:lang w:eastAsia="ru-RU"/>
              </w:rPr>
              <w:t xml:space="preserve"> и землепользовани</w:t>
            </w:r>
            <w:r w:rsidR="0050020C" w:rsidRPr="00AA0C85">
              <w:rPr>
                <w:rFonts w:eastAsia="Times New Roman"/>
                <w:lang w:eastAsia="ru-RU"/>
              </w:rPr>
              <w:t xml:space="preserve">ю администрации </w:t>
            </w:r>
            <w:r w:rsidRPr="00AA0C85">
              <w:rPr>
                <w:rFonts w:eastAsia="Times New Roman"/>
                <w:lang w:eastAsia="ru-RU"/>
              </w:rPr>
              <w:t>Виллозско</w:t>
            </w:r>
            <w:r w:rsidR="0050020C" w:rsidRPr="00AA0C85">
              <w:rPr>
                <w:rFonts w:eastAsia="Times New Roman"/>
                <w:lang w:eastAsia="ru-RU"/>
              </w:rPr>
              <w:t>го</w:t>
            </w:r>
            <w:r w:rsidRPr="00AA0C85">
              <w:rPr>
                <w:rFonts w:eastAsia="Times New Roman"/>
                <w:lang w:eastAsia="ru-RU"/>
              </w:rPr>
              <w:t xml:space="preserve"> городско</w:t>
            </w:r>
            <w:r w:rsidR="0050020C" w:rsidRPr="00AA0C85">
              <w:rPr>
                <w:rFonts w:eastAsia="Times New Roman"/>
                <w:lang w:eastAsia="ru-RU"/>
              </w:rPr>
              <w:t>го</w:t>
            </w:r>
            <w:r w:rsidRPr="00AA0C85">
              <w:rPr>
                <w:rFonts w:eastAsia="Times New Roman"/>
                <w:lang w:eastAsia="ru-RU"/>
              </w:rPr>
              <w:t xml:space="preserve"> поселени</w:t>
            </w:r>
            <w:r w:rsidR="0050020C" w:rsidRPr="00AA0C85">
              <w:rPr>
                <w:rFonts w:eastAsia="Times New Roman"/>
                <w:lang w:eastAsia="ru-RU"/>
              </w:rPr>
              <w:t>я</w:t>
            </w:r>
            <w:r w:rsidRPr="00AA0C85">
              <w:rPr>
                <w:rFonts w:eastAsia="Times New Roman"/>
                <w:lang w:eastAsia="ru-RU"/>
              </w:rPr>
              <w:t xml:space="preserve"> Ломоносовского района 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1688" w:type="pc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Участники муниципальной программы</w:t>
            </w:r>
          </w:p>
        </w:tc>
        <w:tc>
          <w:tcPr>
            <w:tcW w:w="3312" w:type="pc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2318E7" w:rsidRPr="00AA0C85" w:rsidRDefault="0050020C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Отдел по ЖКХ, строительству и землепользованию администрации Виллозского городского поселения Ломоносовского района</w:t>
            </w:r>
          </w:p>
        </w:tc>
      </w:tr>
    </w:tbl>
    <w:p w:rsidR="00AA0C85" w:rsidRPr="00AA0C85" w:rsidRDefault="00AA0C85" w:rsidP="00AA0C85">
      <w:pPr>
        <w:spacing w:after="0" w:line="240" w:lineRule="auto"/>
        <w:jc w:val="both"/>
        <w:rPr>
          <w:rFonts w:eastAsia="Times New Roman"/>
          <w:lang w:eastAsia="ru-RU"/>
        </w:rPr>
      </w:pPr>
    </w:p>
    <w:p w:rsidR="0050020C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подрядные организации, определенные в соответствии с действующим законодательством Подпрограммы (мероприятия) муниципальной программы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1. «Регулирование градостроительной деятельности в области территориального планирования»;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2.«Регулирование градостроительной деятельности в области архитектуры и градостроительства»;</w:t>
      </w:r>
    </w:p>
    <w:p w:rsidR="0050020C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3. «Ведение информационных систем ФИАС, ФГИС ТП».</w:t>
      </w:r>
    </w:p>
    <w:p w:rsidR="0050020C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Цели муниципальной программы Формирование комфортной среды проживания жителей муниципального образования Виллозское городское поселение Ломоносовского муниципального района Ленинградской области, создание условий устойчивого градостроительного и социально-экономического развития поселения, развитие градостроительной деятельности в области территориального планирования, архитектуры и градостроительства с целью комплексного развития всей территории муниципального образования как самодостаточной территории</w:t>
      </w:r>
    </w:p>
    <w:p w:rsidR="0050020C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 xml:space="preserve"> Задачи муниципальной программы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1. Актуализация (внесение изменений) в действующие документы территориального планирования поселения в соответствии с изменениями градостроительного законодательства, разработка проектов планировки и проектов межевания территории, включая линейные объекты, в том числе для муниципальных нужд.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2. Выполнение подготовительных мероприятий для проектирования и строительства объектов капитального строительства для муниципальных нужд, в том числе социальных объектов: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2.1. Выполнение инженерных изысканий земельных участков (территорий) (инженерно-геодезических, инженерно-геологических, инженерно-экологических).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2.2. Получение технических условий на присоединение к сетям инженерно-технического обеспечения.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3. Обеспечение, сопровождение предпроектных работ, проектирования, включая экспертизу, объектов капитального строительства для муниципальных нужд, в том числе социальных объектов.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4. Обеспечение, сопровождение строительства строящихся объектов капитального строительства для муниципальных нужд.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 Подготовка и выдача документов для осуществления строительства и иной градостроительной деятельности граждан и юридических лиц на территории МО Виллозское городское поселение: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5.1. Подготовка, сопровождение процедуры утверждения градостроительных планов земельных участков, утверждение градостроительных планов земельных участков для размещения объектов индивидуального жилищного строительства.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 xml:space="preserve">5. 2. Подготовка, выдача разрешений на строительство, реконструкцию, принятие решений о внесении изменений в разрешение на строительство, реконструкцию, продление срока действия разрешения на строительство, реконструкцию, принятие решения о прекращении действия разрешения на строительство, реконструкцию объектов индивидуального жилищного </w:t>
      </w:r>
      <w:r w:rsidRPr="00AA0C85">
        <w:rPr>
          <w:rFonts w:eastAsia="Times New Roman"/>
          <w:lang w:eastAsia="ru-RU"/>
        </w:rPr>
        <w:lastRenderedPageBreak/>
        <w:t>строительства, а также объектов, проектная документация которых не подлежит экспертизе в соответствии со ст. 49 Градостроительного кодекса РФ.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5.3. Подготовка, выдача разрешений на ввод в эксплуатацию объектов, проектная документация которых не подлежит экспертизе в соответствии со ст. 49 Градостроительного кодекса РФ.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5.4. Подготовка, выдача решения о переводе (отказе в переводе) жилого помещения в нежилое или нежилого помещения в жилое помещение.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5.5. Подготовка, выдача документов о согласовании перепланировки и (или) переустройства жилого помещения или об отказе в согласовании.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5.6. Подготовка, сопровождение процедуры утверждения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5.7. Подготовка, сопровождение процедуры утверждения предоставления разрешения на условно разрешенный вид использования земельного участка или объекта капитального строительства.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5.8. Подготовка, сопровождение процедуры утверждения отклонения от предельных параметров разрешенного строительства, реконструкции объектов капитального строительства.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6. Осуществление мероприятий по присвоению (аннулированию) адресов объектам недвижимости на территории муниципального образования Виллозское городское поселение Ломоносовского муниципального района Ленинградской области.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7. Осуществление мероприятий по наименованию улиц на территории муниципального образования Виллозское городское поселение Ломоносовского муниципального района Ленинградской области.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8. Ведение информационных систем ФИАС, ФГИС ТП, размещение информации: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8.1. Размещение проектов документов территориального планирования муниципального образования Виллозское городское поселение Ломоносовского муниципального района Ленинградской области на ФГИС ТП.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8.2. Размещение информации в информационной системе ФИАС по наименованию улиц на территории поселения, присвоению (аннулированию) адресов объектам недвижимости.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9. Подготовка положений и регламентов, обеспечивающих градостроительную деятельность на территории муниципального образования Виллозское городское поселение Ломоносовского муниципально</w:t>
      </w:r>
      <w:r w:rsidR="00050942" w:rsidRPr="00AA0C85">
        <w:rPr>
          <w:rFonts w:eastAsia="Times New Roman"/>
          <w:lang w:eastAsia="ru-RU"/>
        </w:rPr>
        <w:t>го района Ленинградской области.</w:t>
      </w:r>
    </w:p>
    <w:p w:rsidR="00CD5DFB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Этапы и сроки реализации муниципальной программы</w:t>
      </w:r>
      <w:r w:rsidR="00CD5DFB" w:rsidRPr="00AA0C85">
        <w:rPr>
          <w:rFonts w:eastAsia="Times New Roman"/>
          <w:lang w:eastAsia="ru-RU"/>
        </w:rPr>
        <w:t xml:space="preserve">: </w:t>
      </w:r>
      <w:r w:rsidRPr="00AA0C85">
        <w:rPr>
          <w:rFonts w:eastAsia="Times New Roman"/>
          <w:lang w:eastAsia="ru-RU"/>
        </w:rPr>
        <w:t>Программа реализуется в течение 201</w:t>
      </w:r>
      <w:r w:rsidR="009F3B4B">
        <w:rPr>
          <w:rFonts w:eastAsia="Times New Roman"/>
          <w:lang w:eastAsia="ru-RU"/>
        </w:rPr>
        <w:t>8</w:t>
      </w:r>
      <w:r w:rsidRPr="00AA0C85">
        <w:rPr>
          <w:rFonts w:eastAsia="Times New Roman"/>
          <w:lang w:eastAsia="ru-RU"/>
        </w:rPr>
        <w:t>-20</w:t>
      </w:r>
      <w:r w:rsidR="009F3B4B">
        <w:rPr>
          <w:rFonts w:eastAsia="Times New Roman"/>
          <w:lang w:eastAsia="ru-RU"/>
        </w:rPr>
        <w:t>20</w:t>
      </w:r>
      <w:r w:rsidRPr="00AA0C85">
        <w:rPr>
          <w:rFonts w:eastAsia="Times New Roman"/>
          <w:lang w:eastAsia="ru-RU"/>
        </w:rPr>
        <w:t xml:space="preserve"> г.</w:t>
      </w:r>
    </w:p>
    <w:p w:rsidR="00CD5DFB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Финансовое обеспечение муниципальной программы – всего, в том числе по источникам финансирования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Всего на реализацию муниципальной программы –</w:t>
      </w:r>
    </w:p>
    <w:p w:rsidR="002318E7" w:rsidRPr="009F3B4B" w:rsidRDefault="000E2A96" w:rsidP="00AA0C85">
      <w:pPr>
        <w:spacing w:after="0" w:line="240" w:lineRule="auto"/>
        <w:jc w:val="both"/>
        <w:rPr>
          <w:rFonts w:eastAsia="Times New Roman"/>
          <w:b/>
          <w:lang w:eastAsia="ru-RU"/>
        </w:rPr>
      </w:pPr>
      <w:r>
        <w:rPr>
          <w:rFonts w:eastAsia="Times New Roman"/>
          <w:b/>
          <w:lang w:eastAsia="ru-RU"/>
        </w:rPr>
        <w:t>9730</w:t>
      </w:r>
      <w:r w:rsidR="009F3B4B" w:rsidRPr="009F3B4B">
        <w:rPr>
          <w:rFonts w:eastAsia="Times New Roman"/>
          <w:b/>
          <w:lang w:eastAsia="ru-RU"/>
        </w:rPr>
        <w:t xml:space="preserve"> </w:t>
      </w:r>
      <w:r w:rsidR="002318E7" w:rsidRPr="009F3B4B">
        <w:rPr>
          <w:rFonts w:eastAsia="Times New Roman"/>
          <w:b/>
          <w:lang w:eastAsia="ru-RU"/>
        </w:rPr>
        <w:t>тыс. рублей, в том числе: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201</w:t>
      </w:r>
      <w:r w:rsidR="00CD5DFB" w:rsidRPr="00AA0C85">
        <w:rPr>
          <w:rFonts w:eastAsia="Times New Roman"/>
          <w:lang w:eastAsia="ru-RU"/>
        </w:rPr>
        <w:t>8</w:t>
      </w:r>
      <w:r w:rsidRPr="00AA0C85">
        <w:rPr>
          <w:rFonts w:eastAsia="Times New Roman"/>
          <w:lang w:eastAsia="ru-RU"/>
        </w:rPr>
        <w:t xml:space="preserve"> год – </w:t>
      </w:r>
      <w:r w:rsidR="00BE627E">
        <w:rPr>
          <w:rFonts w:eastAsia="Times New Roman"/>
          <w:b/>
          <w:lang w:eastAsia="ru-RU"/>
        </w:rPr>
        <w:t>17</w:t>
      </w:r>
      <w:r w:rsidR="00B81BF2">
        <w:rPr>
          <w:rFonts w:eastAsia="Times New Roman"/>
          <w:b/>
          <w:lang w:eastAsia="ru-RU"/>
        </w:rPr>
        <w:t>8</w:t>
      </w:r>
      <w:r w:rsidR="009F3B4B" w:rsidRPr="009F3B4B">
        <w:rPr>
          <w:rFonts w:eastAsia="Times New Roman"/>
          <w:b/>
          <w:lang w:eastAsia="ru-RU"/>
        </w:rPr>
        <w:t xml:space="preserve">0 </w:t>
      </w:r>
      <w:r w:rsidRPr="009F3B4B">
        <w:rPr>
          <w:rFonts w:eastAsia="Times New Roman"/>
          <w:b/>
          <w:lang w:eastAsia="ru-RU"/>
        </w:rPr>
        <w:t xml:space="preserve"> тыс. рублей;</w:t>
      </w:r>
    </w:p>
    <w:p w:rsidR="002318E7" w:rsidRPr="00633EFB" w:rsidRDefault="002318E7" w:rsidP="00AA0C85">
      <w:pPr>
        <w:spacing w:after="0" w:line="240" w:lineRule="auto"/>
        <w:jc w:val="both"/>
        <w:rPr>
          <w:rFonts w:eastAsia="Times New Roman"/>
          <w:b/>
          <w:lang w:eastAsia="ru-RU"/>
        </w:rPr>
      </w:pPr>
      <w:r w:rsidRPr="00AA0C85">
        <w:rPr>
          <w:rFonts w:eastAsia="Times New Roman"/>
          <w:lang w:eastAsia="ru-RU"/>
        </w:rPr>
        <w:t>201</w:t>
      </w:r>
      <w:r w:rsidR="00CD5DFB" w:rsidRPr="00AA0C85">
        <w:rPr>
          <w:rFonts w:eastAsia="Times New Roman"/>
          <w:lang w:eastAsia="ru-RU"/>
        </w:rPr>
        <w:t>9</w:t>
      </w:r>
      <w:r w:rsidRPr="00AA0C85">
        <w:rPr>
          <w:rFonts w:eastAsia="Times New Roman"/>
          <w:lang w:eastAsia="ru-RU"/>
        </w:rPr>
        <w:t xml:space="preserve"> год – </w:t>
      </w:r>
      <w:r w:rsidR="00BE627E">
        <w:rPr>
          <w:rFonts w:eastAsia="Times New Roman"/>
          <w:b/>
          <w:lang w:eastAsia="ru-RU"/>
        </w:rPr>
        <w:t>4</w:t>
      </w:r>
      <w:r w:rsidR="00633EFB" w:rsidRPr="00633EFB">
        <w:rPr>
          <w:rFonts w:eastAsia="Times New Roman"/>
          <w:b/>
          <w:lang w:eastAsia="ru-RU"/>
        </w:rPr>
        <w:t>700 тыс.рублей</w:t>
      </w:r>
      <w:r w:rsidRPr="00633EFB">
        <w:rPr>
          <w:rFonts w:eastAsia="Times New Roman"/>
          <w:b/>
          <w:lang w:eastAsia="ru-RU"/>
        </w:rPr>
        <w:t>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20</w:t>
      </w:r>
      <w:r w:rsidR="00CD5DFB" w:rsidRPr="00AA0C85">
        <w:rPr>
          <w:rFonts w:eastAsia="Times New Roman"/>
          <w:lang w:eastAsia="ru-RU"/>
        </w:rPr>
        <w:t>20</w:t>
      </w:r>
      <w:r w:rsidRPr="00AA0C85">
        <w:rPr>
          <w:rFonts w:eastAsia="Times New Roman"/>
          <w:lang w:eastAsia="ru-RU"/>
        </w:rPr>
        <w:t xml:space="preserve"> год – </w:t>
      </w:r>
      <w:r w:rsidR="00BE627E">
        <w:rPr>
          <w:rFonts w:eastAsia="Times New Roman"/>
          <w:b/>
          <w:lang w:eastAsia="ru-RU"/>
        </w:rPr>
        <w:t>3</w:t>
      </w:r>
      <w:r w:rsidR="000E2A96">
        <w:rPr>
          <w:rFonts w:eastAsia="Times New Roman"/>
          <w:b/>
          <w:lang w:eastAsia="ru-RU"/>
        </w:rPr>
        <w:t>250</w:t>
      </w:r>
      <w:r w:rsidR="00633EFB" w:rsidRPr="00633EFB">
        <w:rPr>
          <w:rFonts w:eastAsia="Times New Roman"/>
          <w:b/>
          <w:lang w:eastAsia="ru-RU"/>
        </w:rPr>
        <w:t xml:space="preserve"> тыс.рублей</w:t>
      </w:r>
      <w:r w:rsidR="00633EFB">
        <w:rPr>
          <w:rFonts w:eastAsia="Times New Roman"/>
          <w:lang w:eastAsia="ru-RU"/>
        </w:rPr>
        <w:t xml:space="preserve"> (</w:t>
      </w:r>
      <w:r w:rsidRPr="00AA0C85">
        <w:rPr>
          <w:rFonts w:eastAsia="Times New Roman"/>
          <w:lang w:eastAsia="ru-RU"/>
        </w:rPr>
        <w:t>подлежит уточнению при формировании бюджета МО Виллозское городское поселение на очередной финансовый год и плановый период</w:t>
      </w:r>
      <w:r w:rsidR="00633EFB">
        <w:rPr>
          <w:rFonts w:eastAsia="Times New Roman"/>
          <w:lang w:eastAsia="ru-RU"/>
        </w:rPr>
        <w:t>)</w:t>
      </w:r>
      <w:r w:rsidRPr="00AA0C85">
        <w:rPr>
          <w:rFonts w:eastAsia="Times New Roman"/>
          <w:lang w:eastAsia="ru-RU"/>
        </w:rPr>
        <w:t>.</w:t>
      </w:r>
    </w:p>
    <w:p w:rsidR="00CD5DFB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Для реализации муниципальной  программы могут быть привлечены целевые средства бюджетов других уровней, внебюджетные средства.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Ожидаемые результаты реализации муниципальной программы Реализация муниципальной программы в полном объеме будет способствовать формированию комфортной среды проживания жителей муниципального образования Виллозское городское поселение Ломоносовского муниципального района Ленинградской области, развитию градостроительной деятельности, в том числе в области территориального планирования, архитектуры и градостроительства, комплексному развитию всей территории Виллозское городское поселение как самодостаточной территории.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В результате реализации муниципальной программы в 201</w:t>
      </w:r>
      <w:r w:rsidR="00B81BF2">
        <w:rPr>
          <w:rFonts w:eastAsia="Times New Roman"/>
          <w:lang w:eastAsia="ru-RU"/>
        </w:rPr>
        <w:t>8</w:t>
      </w:r>
      <w:r w:rsidRPr="00AA0C85">
        <w:rPr>
          <w:rFonts w:eastAsia="Times New Roman"/>
          <w:lang w:eastAsia="ru-RU"/>
        </w:rPr>
        <w:t>-20</w:t>
      </w:r>
      <w:r w:rsidR="00B81BF2">
        <w:rPr>
          <w:rFonts w:eastAsia="Times New Roman"/>
          <w:lang w:eastAsia="ru-RU"/>
        </w:rPr>
        <w:t>20</w:t>
      </w:r>
      <w:r w:rsidRPr="00AA0C85">
        <w:rPr>
          <w:rFonts w:eastAsia="Times New Roman"/>
          <w:lang w:eastAsia="ru-RU"/>
        </w:rPr>
        <w:t> годах будут достигнуты следующие результаты: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обеспечение устойчивого развития территорий муниципального образования Виллозское городское поселение Ломоносовского муниципального района Ленинградской области;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lastRenderedPageBreak/>
        <w:t>- обеспечение гармоничного развития каждого населенного пункта поселения;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поддержание единого высокого стандарта качества среды проживания во всех населенных пунктах поселения;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обеспечение развития инженерной, транспортной и социальной инфраструктур;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обеспечение учета интересов граждан муниципального образования Виллозское городское поселение и их объединений.</w:t>
      </w:r>
    </w:p>
    <w:p w:rsidR="002318E7" w:rsidRPr="00AA0C85" w:rsidRDefault="002318E7" w:rsidP="007C5CDF">
      <w:pPr>
        <w:spacing w:before="240"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Раздел 1. Общая характеристика, основные проблемы и прогноз развития сферы реализации муниципальной программы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Развитие муниципального образования Виллозское городское поселение невозможно без грамотного и эффективного управления</w:t>
      </w:r>
      <w:r w:rsidRPr="00AA0C85">
        <w:rPr>
          <w:rFonts w:eastAsia="Times New Roman"/>
          <w:b/>
          <w:bCs/>
          <w:lang w:eastAsia="ru-RU"/>
        </w:rPr>
        <w:t> </w:t>
      </w:r>
      <w:r w:rsidRPr="00AA0C85">
        <w:rPr>
          <w:rFonts w:eastAsia="Times New Roman"/>
          <w:lang w:eastAsia="ru-RU"/>
        </w:rPr>
        <w:t>градостроительной деятельностью в области территориального планирования, архитектуры и градостроительства.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 xml:space="preserve">Реализация полномочий органов местного самоуправления в сфере градостроительной деятельности на территории муниципального образования Виллозское городское поселение возможна в рамках общего объема финансирования деятельности </w:t>
      </w:r>
      <w:r w:rsidR="002B55DF" w:rsidRPr="00AA0C85">
        <w:rPr>
          <w:rFonts w:eastAsia="Times New Roman"/>
          <w:lang w:eastAsia="ru-RU"/>
        </w:rPr>
        <w:t xml:space="preserve">отдела по ЖКХ, строительству и землепользованию администрации Виллозского городского поселения Ломоносовского района </w:t>
      </w:r>
      <w:r w:rsidRPr="00AA0C85">
        <w:rPr>
          <w:rFonts w:eastAsia="Times New Roman"/>
          <w:lang w:eastAsia="ru-RU"/>
        </w:rPr>
        <w:t>либо в рамках целевого финансирования. Анализ возможных вариантов решения поставленных задач показал необходимость использования программно-целевого метода, являющегося одним из современных инструментов стратегического планирования.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Реализация мероприятий муниципальной программы направлена на обеспечение устойчивого развития муниципального образования Виллозское городское поселение на основе территориального планирования и градостроительного зонирования.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Главным принципом, на основе которого разработана муниципальная  программа, является рациональное и эффективное использование территории поселения, управление градостроительной деятельностью в области территориального планирования, архитектуры и градостроительства с целью комплексного развития всей территории муниципального образования как самодостаточной территории, контроль и регулирование соблюдения юридическими лицами, индивидуальными предпринимателями, гражданами муниципального образования Виллозское городское поселение требований градостроительного законодательства.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Проблема развития градостроительной деятельности на территории муниципального образования носит комплексный характер.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Программно-целевой метод позволяет сконцентрировать в рамках муниципальной программы имеющиеся ресурсы на решение ключевых проблем в сфере градостроительства, обеспечить сбалансированность и последовательность решения стоящих задач.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Преодоление рисков может быть осуществлено путем сохранения устойчивого финансирования муниципальной программы.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Организационные риски, возможные при реализации муниципальной программы, связаны с взаимодействием органов местного самоуправления, федеральных органов исполнительной власти, органов исполнительной власти субъектов Российской Федерации, и их территориальных органов. Взаимное сотрудничество в рамках полномочий приведет к преодолению организационных рисков, не позволит поставить под угрозу планомерное развитие поселения в области градостроительства.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В ходе реализации муниципальной программы возможны юридические риски, связанные с изменением законодательства Российской Федерации. Регулярный правовой мониторинг, своевременное внесение изменений в документы территориального планирования поселения, муниципальные нормативные правовые акты поселения в области градостроительства, позволят минимизировать последствия изменений в законодательстве Российской Федерации.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Раздел 2.</w:t>
      </w:r>
      <w:r w:rsidRPr="00AA0C85">
        <w:rPr>
          <w:rFonts w:eastAsia="Times New Roman"/>
          <w:lang w:eastAsia="ru-RU"/>
        </w:rPr>
        <w:t> </w:t>
      </w:r>
      <w:r w:rsidRPr="00AA0C85">
        <w:rPr>
          <w:rFonts w:eastAsia="Times New Roman"/>
          <w:b/>
          <w:bCs/>
          <w:lang w:eastAsia="ru-RU"/>
        </w:rPr>
        <w:t>Основные цели и задачи муниципальной программы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 xml:space="preserve">Для обеспечения эффективного регулирования градостроительной деятельностью на территории муниципального образования Виллозское городское поселение в соответствии с действующим </w:t>
      </w:r>
      <w:r w:rsidRPr="00AA0C85">
        <w:rPr>
          <w:rFonts w:eastAsia="Times New Roman"/>
          <w:lang w:eastAsia="ru-RU"/>
        </w:rPr>
        <w:lastRenderedPageBreak/>
        <w:t>законодательством Российской Федерации целью муниципальной программы является формирование комфортной среды проживания жителей муниципального образования Виллозское городское поселение Ломоносовского муниципального района Ленинградской области, создание условий устойчивого градостроительного и социально-экономического развития поселения, развитие градостроительной деятельности в области территориального планирования, архитектуры и градостроительства с целью комплексного развития всей территории муниципального образования как самодостаточной территории.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Цели: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Формирование комфортной среды проживания жителей муниципального образования Виллозское городское поселение Ломоносовского муниципального района Ленинградской области, создание условий устойчивого градостроительного и социально-экономического развития поселения, развитие градостроительной деятельности в области территориального планирования, архитектуры и градостроительства с целью комплексного развития всей территории муниципального образования как самодостаточной территории.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Задачи: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1. Актуализация (внесение изменений) в действующие документы территориального планирования поселения в соответствии с изменениями градостроительного законодательства, разработка проектов планировки и проектов межевания территории, включая линейные объекты, в том числе для муниципальных нужд.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2. Выполнение подготовительных мероприятий для проектирования и строительства объектов капитального строительства для муниципальных нужд, в том числе социальных объектов: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2.1. Выполнение инженерных изысканий земельных участков (территорий) (инженерно-геодезических, инженерно-геологических, инженерно-экологических)</w:t>
      </w:r>
      <w:r w:rsidR="002B55DF" w:rsidRPr="00AA0C85">
        <w:rPr>
          <w:rFonts w:eastAsia="Times New Roman"/>
          <w:lang w:eastAsia="ru-RU"/>
        </w:rPr>
        <w:t>, историко-ку</w:t>
      </w:r>
      <w:r w:rsidR="005A032C" w:rsidRPr="00AA0C85">
        <w:rPr>
          <w:rFonts w:eastAsia="Times New Roman"/>
          <w:lang w:eastAsia="ru-RU"/>
        </w:rPr>
        <w:t>л</w:t>
      </w:r>
      <w:r w:rsidR="001555CB" w:rsidRPr="00AA0C85">
        <w:rPr>
          <w:rFonts w:eastAsia="Times New Roman"/>
          <w:lang w:eastAsia="ru-RU"/>
        </w:rPr>
        <w:t>ьтурных</w:t>
      </w:r>
      <w:r w:rsidR="002B55DF" w:rsidRPr="00AA0C85">
        <w:rPr>
          <w:rFonts w:eastAsia="Times New Roman"/>
          <w:lang w:eastAsia="ru-RU"/>
        </w:rPr>
        <w:t>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2.2. Получение технических условий на присоединение к сетям инженерно-технического обеспечения.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3. Обеспечение, сопровождение предпроектных работ, проектирования, включая экспертизу, объектов капитального строительства для муниципальных нужд, в том числе социальных объектов</w:t>
      </w:r>
      <w:r w:rsidR="001555CB" w:rsidRPr="00AA0C85">
        <w:rPr>
          <w:rFonts w:eastAsia="Times New Roman"/>
          <w:lang w:eastAsia="ru-RU"/>
        </w:rPr>
        <w:t>, линейных объектов</w:t>
      </w:r>
      <w:r w:rsidRPr="00AA0C85">
        <w:rPr>
          <w:rFonts w:eastAsia="Times New Roman"/>
          <w:lang w:eastAsia="ru-RU"/>
        </w:rPr>
        <w:t>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4. Обеспечение, сопровождение строительства строящихся объектов капитального строительства для муниципальных нужд.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 Подготовка и выдача документов для осуществления строительства и иной градостроительной деятельности граждан и юридических лиц на территории МО Виллозское городское поселение: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5.1. Подготовка, сопровождение процедуры утверждения градостроительных планов земельных участков, утверждение градостроительных планов земельных участков для размещения объектов индивидуального жилищного строительства.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 2. Подготовка, выдача разрешений на строительство, реконструкцию, принятие решений о внесении изменений в  разрешение на строительство, реконструкцию, продление срока действия разрешения на строительство, реконструкцию, принятие решения о прекращении действия разрешения на строительство, реконструкцию объектов индивидуального жилищного строительства, а также объектов, проектная документация которых не подлежит экспертизе в соответствии со ст. 49 Градостроительного кодекса РФ.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5.3. Подготовка, выдача разрешений на ввод в эксплуатацию объектов, проектная документация которых не подлежит экспертизе в соответствии со ст. 49 Градостроительного кодекса РФ.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5.4. Подготовка, выдача решения о переводе (отказе в переводе) жилого помещения в нежилое или нежилого помещения в жилое помещение.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5.5. Подготовка, выдача документов о согласовании перепланировки и (или) переустройства жилого помещения или об отказе в согласовании.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5.6. Подготовка, сопровождение процедуры утверждения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5.7. Подготовка, сопровождение процедуры утверждения предоставления разрешения на условно разрешенный вид использования земельного участка или объекта капитального строительства.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lastRenderedPageBreak/>
        <w:t>5.8. Подготовка, сопровождение процедуры утверждения отклонения от предельных параметров разрешенного строительства, реконструкции объектов капитального строительства.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6. Осуществление мероприятий по присвоению (аннулированию) адресов объектам недвижимости на территории муниципального образования Виллозское городское поселение Ломоносовского муниципального района Ленинградской области.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7. Осуществление мероприятий по наименованию улиц на территории муниципального образования Виллозское городское поселение Ломоносовского муниципального района Ленинградской области.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8. Ведение информационных систем ФИАС, ФГИС ТП, размещение информации: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8.1. Размещение проектов документов территориального планирования муниципального образования Виллозское городское поселение Ломоносовского муниципального района Ленинградской области на ФГИС ТП.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8.2. Размещение информации в информационной системе ФИАС по наименованию улиц на территории поселения, присвоению (аннулированию) адресов объектам недвижимости.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9. Подготовка положений и регламентов, обеспечивающих градостроительную деятельность на территории муниципального образования Виллозское городское поселение Ломоносовского муниципального района Ленинградской области: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9.1. Подготовка положений и регламентов по размещению на фасадах многоквартирных домов навесного оборудования и рекламных конструкций;</w:t>
      </w:r>
    </w:p>
    <w:p w:rsidR="001555CB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9.2. Подготовка положения и регламента на получение разрешения на размещение на территории поселения нестационарных объектов</w:t>
      </w:r>
      <w:r w:rsidR="001555CB" w:rsidRPr="00AA0C85">
        <w:rPr>
          <w:rFonts w:eastAsia="Times New Roman"/>
          <w:lang w:eastAsia="ru-RU"/>
        </w:rPr>
        <w:t>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Реализация программы позволит: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обеспечить гармоничное развитие каждого населенного пункта поселения, поддержание единого высокого стандарта качества среды проживания во всех населенных пунктах поселения;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обеспечить развитие инженерной, транспортной и социальной инфраструктур;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обеспечить учет интересов граждан муниципального образования Виллозское городское поселение и их объединений;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сократить количество нарушений юридическими лицами, индивидуальными предпринимателями, гражданами поселения требований градостроительного законодательства.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7C5CDF">
      <w:pPr>
        <w:spacing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Раздел 3. Сроки реализации муниципальной программы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Муниципальная программа «Регулирование градостроительной деятельности» должна быть реализована за период 201</w:t>
      </w:r>
      <w:r w:rsidR="001555CB" w:rsidRPr="00AA0C85">
        <w:rPr>
          <w:rFonts w:eastAsia="Times New Roman"/>
          <w:lang w:eastAsia="ru-RU"/>
        </w:rPr>
        <w:t>8</w:t>
      </w:r>
      <w:r w:rsidRPr="00AA0C85">
        <w:rPr>
          <w:rFonts w:eastAsia="Times New Roman"/>
          <w:lang w:eastAsia="ru-RU"/>
        </w:rPr>
        <w:t>-20</w:t>
      </w:r>
      <w:r w:rsidR="001555CB" w:rsidRPr="00AA0C85">
        <w:rPr>
          <w:rFonts w:eastAsia="Times New Roman"/>
          <w:lang w:eastAsia="ru-RU"/>
        </w:rPr>
        <w:t>20</w:t>
      </w:r>
      <w:r w:rsidRPr="00AA0C85">
        <w:rPr>
          <w:rFonts w:eastAsia="Times New Roman"/>
          <w:lang w:eastAsia="ru-RU"/>
        </w:rPr>
        <w:t> годы.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Раздел 4. Характеристика основных мероприятий муниципальной программы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Программа имеет следующие подпрограммы: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1. «Регулирование градостроительной деятельности в области территориального планирования»;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2. «Регулирование градостроительной деятельности в области архитектуры и градостроительства»;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3. «Ведение информационных систем ФИАС, ФГИС ТП».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Полный перечень мероприятий данной программы находится в приложении 1 к настоящей программе.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Раздел 5. Финансовое обеспечение муниципальной программы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 xml:space="preserve">Муниципальная программа реализуется за счет средств бюджета МО Виллозское городское поселение, целевых средствах бюджетов других уровней, внебюджетных средств. Общий объем финансирования мероприятий муниципальной программы составляет </w:t>
      </w:r>
      <w:r w:rsidR="00BE627E">
        <w:rPr>
          <w:rFonts w:eastAsia="Times New Roman"/>
          <w:lang w:eastAsia="ru-RU"/>
        </w:rPr>
        <w:t>10</w:t>
      </w:r>
      <w:r w:rsidR="00A22C70">
        <w:rPr>
          <w:rFonts w:eastAsia="Times New Roman"/>
          <w:lang w:eastAsia="ru-RU"/>
        </w:rPr>
        <w:t>33</w:t>
      </w:r>
      <w:r w:rsidR="003108BC">
        <w:rPr>
          <w:rFonts w:eastAsia="Times New Roman"/>
          <w:lang w:eastAsia="ru-RU"/>
        </w:rPr>
        <w:t xml:space="preserve">0 </w:t>
      </w:r>
      <w:r w:rsidRPr="00AA0C85">
        <w:rPr>
          <w:rFonts w:eastAsia="Times New Roman"/>
          <w:lang w:eastAsia="ru-RU"/>
        </w:rPr>
        <w:t>тыс. рублей, в том числе: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201</w:t>
      </w:r>
      <w:r w:rsidR="00631697" w:rsidRPr="00AA0C85">
        <w:rPr>
          <w:rFonts w:eastAsia="Times New Roman"/>
          <w:lang w:eastAsia="ru-RU"/>
        </w:rPr>
        <w:t>8</w:t>
      </w:r>
      <w:r w:rsidRPr="00AA0C85">
        <w:rPr>
          <w:rFonts w:eastAsia="Times New Roman"/>
          <w:lang w:eastAsia="ru-RU"/>
        </w:rPr>
        <w:t xml:space="preserve"> год – </w:t>
      </w:r>
      <w:r w:rsidR="003108BC">
        <w:rPr>
          <w:rFonts w:eastAsia="Times New Roman"/>
          <w:lang w:eastAsia="ru-RU"/>
        </w:rPr>
        <w:t>178</w:t>
      </w:r>
      <w:r w:rsidR="00631697" w:rsidRPr="00AA0C85">
        <w:rPr>
          <w:rFonts w:eastAsia="Times New Roman"/>
          <w:lang w:eastAsia="ru-RU"/>
        </w:rPr>
        <w:t xml:space="preserve">0 </w:t>
      </w:r>
      <w:r w:rsidRPr="00AA0C85">
        <w:rPr>
          <w:rFonts w:eastAsia="Times New Roman"/>
          <w:lang w:eastAsia="ru-RU"/>
        </w:rPr>
        <w:t>тыс. рублей;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201</w:t>
      </w:r>
      <w:r w:rsidR="00631697" w:rsidRPr="00AA0C85">
        <w:rPr>
          <w:rFonts w:eastAsia="Times New Roman"/>
          <w:lang w:eastAsia="ru-RU"/>
        </w:rPr>
        <w:t>9</w:t>
      </w:r>
      <w:r w:rsidRPr="00AA0C85">
        <w:rPr>
          <w:rFonts w:eastAsia="Times New Roman"/>
          <w:lang w:eastAsia="ru-RU"/>
        </w:rPr>
        <w:t xml:space="preserve"> год – </w:t>
      </w:r>
      <w:r w:rsidR="00BE627E">
        <w:rPr>
          <w:rFonts w:eastAsia="Times New Roman"/>
          <w:lang w:eastAsia="ru-RU"/>
        </w:rPr>
        <w:t>470</w:t>
      </w:r>
      <w:r w:rsidR="00631697" w:rsidRPr="00AA0C85">
        <w:rPr>
          <w:rFonts w:eastAsia="Times New Roman"/>
          <w:lang w:eastAsia="ru-RU"/>
        </w:rPr>
        <w:t>0 тыс.р.</w:t>
      </w:r>
      <w:r w:rsidRPr="00AA0C85">
        <w:rPr>
          <w:rFonts w:eastAsia="Times New Roman"/>
          <w:lang w:eastAsia="ru-RU"/>
        </w:rPr>
        <w:t>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lastRenderedPageBreak/>
        <w:t>20</w:t>
      </w:r>
      <w:r w:rsidR="00631697" w:rsidRPr="00AA0C85">
        <w:rPr>
          <w:rFonts w:eastAsia="Times New Roman"/>
          <w:lang w:eastAsia="ru-RU"/>
        </w:rPr>
        <w:t>20</w:t>
      </w:r>
      <w:r w:rsidRPr="00AA0C85">
        <w:rPr>
          <w:rFonts w:eastAsia="Times New Roman"/>
          <w:lang w:eastAsia="ru-RU"/>
        </w:rPr>
        <w:t xml:space="preserve"> год – </w:t>
      </w:r>
      <w:r w:rsidR="00B81BF2">
        <w:rPr>
          <w:rFonts w:eastAsia="Times New Roman"/>
          <w:lang w:eastAsia="ru-RU"/>
        </w:rPr>
        <w:t>3</w:t>
      </w:r>
      <w:r w:rsidR="000E2A96">
        <w:rPr>
          <w:rFonts w:eastAsia="Times New Roman"/>
          <w:lang w:eastAsia="ru-RU"/>
        </w:rPr>
        <w:t>2</w:t>
      </w:r>
      <w:r w:rsidR="00631697" w:rsidRPr="00AA0C85">
        <w:rPr>
          <w:rFonts w:eastAsia="Times New Roman"/>
          <w:lang w:eastAsia="ru-RU"/>
        </w:rPr>
        <w:t xml:space="preserve">50 тыс.р. </w:t>
      </w:r>
      <w:r w:rsidRPr="00AA0C85">
        <w:rPr>
          <w:rFonts w:eastAsia="Times New Roman"/>
          <w:lang w:eastAsia="ru-RU"/>
        </w:rPr>
        <w:t>подлежит уточнению при формировании бюджета МО Виллозское городское поселение на очередной финансовый год и плановый период.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Объемы финансирования мероприятий муниципальной программы ежегодно уточняются при формировании бюджета МО Виллозское городское поселение на очередной финансовый год и плановый период.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Для реализации муниципальной программы могут быть привлечены целевые средства бюджетов других уровней, внебюджетные средства.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Раздел 6. Ожидаемые результаты реализации муниципальной программы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Реализация муниципальной программы в полном объеме будет способствовать формированию комфортной среды проживания жителей муниципального образования Виллозское городское поселение Ломоносовского муниципального района Ленинградской области, развитию градостроительной деятельности, в том числе в области территориального планирования, архитектуры и градостроительства, комплексному развитию всей территории Виллозское городское поселение как самодостаточной территории.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В результате реализации муниципальной программы в 201</w:t>
      </w:r>
      <w:r w:rsidR="00061FF1" w:rsidRPr="00AA0C85">
        <w:rPr>
          <w:rFonts w:eastAsia="Times New Roman"/>
          <w:lang w:eastAsia="ru-RU"/>
        </w:rPr>
        <w:t>8</w:t>
      </w:r>
      <w:r w:rsidRPr="00AA0C85">
        <w:rPr>
          <w:rFonts w:eastAsia="Times New Roman"/>
          <w:lang w:eastAsia="ru-RU"/>
        </w:rPr>
        <w:t>-20</w:t>
      </w:r>
      <w:r w:rsidR="00061FF1" w:rsidRPr="00AA0C85">
        <w:rPr>
          <w:rFonts w:eastAsia="Times New Roman"/>
          <w:lang w:eastAsia="ru-RU"/>
        </w:rPr>
        <w:t>20</w:t>
      </w:r>
      <w:r w:rsidRPr="00AA0C85">
        <w:rPr>
          <w:rFonts w:eastAsia="Times New Roman"/>
          <w:lang w:eastAsia="ru-RU"/>
        </w:rPr>
        <w:t xml:space="preserve"> г.г. будут достигнуты следующие результаты: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обеспечение устойчивого развития территорий муниципального образования Виллозское городское поселение Ломоносовского муниципального района Ленинградской области;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  обеспечение гармоничного развития каждого населенного пункта поселения;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поддержание единого высокого стандарта качества среды проживания во всех населенных пунктах поселения;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обеспечение развития инженерной, транспортной и социальной инфраструктур;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обеспечение учета интересов граждан муниципального образования Виллозское городское поселение и их объединений.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Общая оценка эффективности реализации мероприятий программы отображается в отчете по показателям, характеризующих эффективность выполнения программы в соответствии с приложением 2.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 </w:t>
      </w:r>
    </w:p>
    <w:p w:rsidR="00AA0C85" w:rsidRDefault="00AA0C85">
      <w:pPr>
        <w:rPr>
          <w:rFonts w:eastAsia="Times New Roman"/>
          <w:b/>
          <w:bCs/>
          <w:lang w:eastAsia="ru-RU"/>
        </w:rPr>
      </w:pPr>
      <w:r>
        <w:rPr>
          <w:rFonts w:eastAsia="Times New Roman"/>
          <w:b/>
          <w:bCs/>
          <w:lang w:eastAsia="ru-RU"/>
        </w:rPr>
        <w:br w:type="page"/>
      </w:r>
    </w:p>
    <w:p w:rsidR="007C5CDF" w:rsidRDefault="007C5CDF" w:rsidP="00AA0C85">
      <w:pPr>
        <w:spacing w:after="0" w:line="240" w:lineRule="auto"/>
        <w:jc w:val="both"/>
        <w:rPr>
          <w:rFonts w:eastAsia="Times New Roman"/>
          <w:b/>
          <w:bCs/>
          <w:lang w:eastAsia="ru-RU"/>
        </w:rPr>
        <w:sectPr w:rsidR="007C5CDF" w:rsidSect="00093DD6">
          <w:footerReference w:type="default" r:id="rId10"/>
          <w:headerReference w:type="first" r:id="rId11"/>
          <w:pgSz w:w="11906" w:h="16838"/>
          <w:pgMar w:top="851" w:right="567" w:bottom="709" w:left="1134" w:header="709" w:footer="709" w:gutter="0"/>
          <w:cols w:space="708"/>
          <w:titlePg/>
          <w:docGrid w:linePitch="360"/>
        </w:sectPr>
      </w:pPr>
    </w:p>
    <w:p w:rsidR="00AF4B5C" w:rsidRPr="00AF4B5C" w:rsidRDefault="00AF4B5C" w:rsidP="00AF4B5C">
      <w:pPr>
        <w:spacing w:after="0" w:line="240" w:lineRule="auto"/>
        <w:jc w:val="right"/>
        <w:rPr>
          <w:rFonts w:eastAsia="Times New Roman"/>
          <w:sz w:val="20"/>
          <w:szCs w:val="20"/>
          <w:lang w:eastAsia="ru-RU"/>
        </w:rPr>
      </w:pPr>
      <w:r w:rsidRPr="00AF4B5C">
        <w:rPr>
          <w:rFonts w:eastAsia="Times New Roman"/>
          <w:sz w:val="20"/>
          <w:szCs w:val="20"/>
          <w:lang w:eastAsia="ru-RU"/>
        </w:rPr>
        <w:lastRenderedPageBreak/>
        <w:t>Приложение 1</w:t>
      </w:r>
    </w:p>
    <w:p w:rsidR="00AF4B5C" w:rsidRPr="00AF4B5C" w:rsidRDefault="00AF4B5C" w:rsidP="00AF4B5C">
      <w:pPr>
        <w:spacing w:after="0" w:line="240" w:lineRule="auto"/>
        <w:jc w:val="right"/>
        <w:rPr>
          <w:rFonts w:eastAsia="Times New Roman"/>
          <w:sz w:val="20"/>
          <w:szCs w:val="20"/>
          <w:lang w:eastAsia="ru-RU"/>
        </w:rPr>
      </w:pPr>
      <w:r w:rsidRPr="00AF4B5C">
        <w:rPr>
          <w:rFonts w:eastAsia="Times New Roman"/>
          <w:sz w:val="20"/>
          <w:szCs w:val="20"/>
          <w:lang w:eastAsia="ru-RU"/>
        </w:rPr>
        <w:t>к муниципальной программе </w:t>
      </w:r>
      <w:r w:rsidRPr="00AF4B5C">
        <w:rPr>
          <w:rFonts w:eastAsia="Times New Roman"/>
          <w:b/>
          <w:bCs/>
          <w:sz w:val="20"/>
          <w:szCs w:val="20"/>
          <w:lang w:eastAsia="ru-RU"/>
        </w:rPr>
        <w:t>«</w:t>
      </w:r>
      <w:r w:rsidRPr="00AF4B5C">
        <w:rPr>
          <w:rFonts w:eastAsia="Times New Roman"/>
          <w:sz w:val="20"/>
          <w:szCs w:val="20"/>
          <w:lang w:eastAsia="ru-RU"/>
        </w:rPr>
        <w:t>Регулирование градостроительной деятельности</w:t>
      </w:r>
      <w:r w:rsidRPr="00AF4B5C">
        <w:rPr>
          <w:rFonts w:eastAsia="Times New Roman"/>
          <w:b/>
          <w:bCs/>
          <w:sz w:val="20"/>
          <w:szCs w:val="20"/>
          <w:lang w:eastAsia="ru-RU"/>
        </w:rPr>
        <w:t>»</w:t>
      </w:r>
    </w:p>
    <w:p w:rsidR="00AF4B5C" w:rsidRPr="00AF4B5C" w:rsidRDefault="00AF4B5C" w:rsidP="007C5CDF">
      <w:pPr>
        <w:spacing w:after="0" w:line="240" w:lineRule="auto"/>
        <w:jc w:val="center"/>
        <w:rPr>
          <w:rFonts w:eastAsia="Times New Roman"/>
          <w:b/>
          <w:bCs/>
          <w:sz w:val="16"/>
          <w:szCs w:val="16"/>
          <w:lang w:eastAsia="ru-RU"/>
        </w:rPr>
      </w:pPr>
    </w:p>
    <w:p w:rsidR="00420428" w:rsidRDefault="002318E7" w:rsidP="007C5CDF">
      <w:pPr>
        <w:spacing w:after="0" w:line="240" w:lineRule="auto"/>
        <w:jc w:val="center"/>
        <w:rPr>
          <w:rFonts w:eastAsia="Times New Roman"/>
          <w:b/>
          <w:bCs/>
          <w:lang w:eastAsia="ru-RU"/>
        </w:rPr>
      </w:pPr>
      <w:r w:rsidRPr="00AA0C85">
        <w:rPr>
          <w:rFonts w:eastAsia="Times New Roman"/>
          <w:b/>
          <w:bCs/>
          <w:lang w:eastAsia="ru-RU"/>
        </w:rPr>
        <w:t>План реализации муниципальной программы и лимиты финансирования</w:t>
      </w:r>
    </w:p>
    <w:p w:rsidR="007C5CDF" w:rsidRDefault="007C5CDF" w:rsidP="007C5CDF">
      <w:pPr>
        <w:spacing w:after="0" w:line="240" w:lineRule="auto"/>
        <w:jc w:val="center"/>
      </w:pPr>
    </w:p>
    <w:tbl>
      <w:tblPr>
        <w:tblW w:w="5000" w:type="pct"/>
        <w:tblLayout w:type="fixed"/>
        <w:tblLook w:val="04A0"/>
      </w:tblPr>
      <w:tblGrid>
        <w:gridCol w:w="407"/>
        <w:gridCol w:w="519"/>
        <w:gridCol w:w="1686"/>
        <w:gridCol w:w="1609"/>
        <w:gridCol w:w="3368"/>
        <w:gridCol w:w="946"/>
        <w:gridCol w:w="946"/>
        <w:gridCol w:w="697"/>
        <w:gridCol w:w="863"/>
        <w:gridCol w:w="863"/>
        <w:gridCol w:w="866"/>
        <w:gridCol w:w="863"/>
        <w:gridCol w:w="863"/>
        <w:gridCol w:w="857"/>
      </w:tblGrid>
      <w:tr w:rsidR="007C5CDF" w:rsidRPr="007C5CDF" w:rsidTr="00AF4B5C">
        <w:trPr>
          <w:trHeight w:val="770"/>
        </w:trPr>
        <w:tc>
          <w:tcPr>
            <w:tcW w:w="133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169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КБК</w:t>
            </w:r>
          </w:p>
        </w:tc>
        <w:tc>
          <w:tcPr>
            <w:tcW w:w="549" w:type="pct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Населенный пункт</w:t>
            </w:r>
          </w:p>
        </w:tc>
        <w:tc>
          <w:tcPr>
            <w:tcW w:w="4149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b/>
                <w:bCs/>
                <w:lang w:eastAsia="ru-RU"/>
              </w:rPr>
              <w:t>Муниципальная программа "Регулирование градостроительной деятельности муниципального образования Виллозское городское поселение Ломоносовского муниципальног</w:t>
            </w:r>
            <w:r w:rsidR="00AF4B5C">
              <w:rPr>
                <w:rFonts w:ascii="Calibri" w:eastAsia="Times New Roman" w:hAnsi="Calibri" w:cs="Calibri"/>
                <w:b/>
                <w:bCs/>
                <w:lang w:eastAsia="ru-RU"/>
              </w:rPr>
              <w:t>о района Ленинградской области"</w:t>
            </w:r>
            <w:r w:rsidRPr="007C5CDF">
              <w:rPr>
                <w:rFonts w:ascii="Calibri" w:eastAsia="Times New Roman" w:hAnsi="Calibri" w:cs="Calibri"/>
                <w:b/>
                <w:bCs/>
                <w:lang w:eastAsia="ru-RU"/>
              </w:rPr>
              <w:t xml:space="preserve"> </w:t>
            </w:r>
          </w:p>
        </w:tc>
      </w:tr>
      <w:tr w:rsidR="007C5CDF" w:rsidRPr="007C5CDF" w:rsidTr="00151BB0">
        <w:trPr>
          <w:trHeight w:val="694"/>
        </w:trPr>
        <w:tc>
          <w:tcPr>
            <w:tcW w:w="13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6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49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4149" w:type="pct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5CDF" w:rsidRPr="007C5CDF" w:rsidRDefault="00CC63C6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 xml:space="preserve">Регулирование градостроительной деятельности в области территориального планирования 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 xml:space="preserve">, градостроительного зонирования </w:t>
            </w: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и планировки территории</w:t>
            </w:r>
          </w:p>
        </w:tc>
      </w:tr>
      <w:tr w:rsidR="007C5CDF" w:rsidRPr="007C5CDF" w:rsidTr="00151BB0">
        <w:trPr>
          <w:trHeight w:val="705"/>
        </w:trPr>
        <w:tc>
          <w:tcPr>
            <w:tcW w:w="13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6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49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24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Объем работ\тех. описание.</w:t>
            </w:r>
          </w:p>
        </w:tc>
        <w:tc>
          <w:tcPr>
            <w:tcW w:w="1097" w:type="pct"/>
            <w:vMerge w:val="restar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Наименование мероприятия</w:t>
            </w:r>
          </w:p>
        </w:tc>
        <w:tc>
          <w:tcPr>
            <w:tcW w:w="843" w:type="pct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Финансирование (тыс. рубл.)</w:t>
            </w:r>
          </w:p>
        </w:tc>
        <w:tc>
          <w:tcPr>
            <w:tcW w:w="844" w:type="pct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Финансирование (тыс. рубл.)</w:t>
            </w:r>
          </w:p>
        </w:tc>
        <w:tc>
          <w:tcPr>
            <w:tcW w:w="841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Финансирование (тыс. рубл.)</w:t>
            </w:r>
          </w:p>
        </w:tc>
      </w:tr>
      <w:tr w:rsidR="007C5CDF" w:rsidRPr="007C5CDF" w:rsidTr="00AF4B5C">
        <w:trPr>
          <w:trHeight w:val="876"/>
        </w:trPr>
        <w:tc>
          <w:tcPr>
            <w:tcW w:w="13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6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49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2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097" w:type="pct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84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84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841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5CDF" w:rsidRPr="00AF4B5C" w:rsidRDefault="007C5CDF" w:rsidP="00AF4B5C">
            <w:pPr>
              <w:pStyle w:val="ab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AF4B5C">
              <w:rPr>
                <w:rFonts w:asciiTheme="minorHAnsi" w:hAnsiTheme="minorHAnsi"/>
                <w:sz w:val="22"/>
                <w:szCs w:val="22"/>
              </w:rPr>
              <w:t>Средства из привлекаемых внебюджетных источников</w:t>
            </w:r>
          </w:p>
        </w:tc>
      </w:tr>
      <w:tr w:rsidR="00151BB0" w:rsidRPr="007C5CDF" w:rsidTr="00151BB0">
        <w:trPr>
          <w:trHeight w:val="705"/>
        </w:trPr>
        <w:tc>
          <w:tcPr>
            <w:tcW w:w="13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51BB0" w:rsidRPr="007C5CDF" w:rsidRDefault="00151BB0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6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51BB0" w:rsidRPr="007C5CDF" w:rsidRDefault="00151BB0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49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51BB0" w:rsidRPr="007C5CDF" w:rsidRDefault="00151BB0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2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51BB0" w:rsidRPr="007C5CDF" w:rsidRDefault="00151BB0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097" w:type="pct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51BB0" w:rsidRPr="007C5CDF" w:rsidRDefault="00151BB0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1BB0" w:rsidRPr="007C5CDF" w:rsidRDefault="00151BB0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2018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1BB0" w:rsidRPr="007C5CDF" w:rsidRDefault="00151BB0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2019</w:t>
            </w:r>
          </w:p>
        </w:tc>
        <w:tc>
          <w:tcPr>
            <w:tcW w:w="22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1BB0" w:rsidRPr="007C5CDF" w:rsidRDefault="00151BB0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2020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1BB0" w:rsidRPr="007C5CDF" w:rsidRDefault="00151BB0" w:rsidP="003936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2018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1BB0" w:rsidRPr="007C5CDF" w:rsidRDefault="00151BB0" w:rsidP="003936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2019</w:t>
            </w:r>
          </w:p>
        </w:tc>
        <w:tc>
          <w:tcPr>
            <w:tcW w:w="2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1BB0" w:rsidRPr="007C5CDF" w:rsidRDefault="00151BB0" w:rsidP="003936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2020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1BB0" w:rsidRPr="007C5CDF" w:rsidRDefault="00151BB0" w:rsidP="003936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2018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1BB0" w:rsidRPr="007C5CDF" w:rsidRDefault="00151BB0" w:rsidP="003936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2019</w:t>
            </w:r>
          </w:p>
        </w:tc>
        <w:tc>
          <w:tcPr>
            <w:tcW w:w="2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1BB0" w:rsidRPr="007C5CDF" w:rsidRDefault="00151BB0" w:rsidP="003936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2020</w:t>
            </w:r>
          </w:p>
        </w:tc>
      </w:tr>
      <w:tr w:rsidR="007C5CDF" w:rsidRPr="007C5CDF" w:rsidTr="00151BB0">
        <w:trPr>
          <w:trHeight w:val="705"/>
        </w:trPr>
        <w:tc>
          <w:tcPr>
            <w:tcW w:w="13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9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52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097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Внесение изменений в генеральный план</w:t>
            </w:r>
          </w:p>
        </w:tc>
        <w:tc>
          <w:tcPr>
            <w:tcW w:w="30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61126C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B55EE9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227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0D5974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7C5CDF" w:rsidRPr="007C5CDF" w:rsidTr="00151BB0">
        <w:trPr>
          <w:trHeight w:val="705"/>
        </w:trPr>
        <w:tc>
          <w:tcPr>
            <w:tcW w:w="13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52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Внесение изменений в правила землепользования и застройки</w:t>
            </w:r>
          </w:p>
        </w:tc>
        <w:tc>
          <w:tcPr>
            <w:tcW w:w="3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61126C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B55EE9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1000</w:t>
            </w:r>
            <w:r w:rsidR="007C5CDF"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4F0FE9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</w:t>
            </w:r>
            <w:r w:rsidR="000D5974">
              <w:rPr>
                <w:rFonts w:eastAsia="Times New Roman"/>
                <w:lang w:eastAsia="ru-RU"/>
              </w:rPr>
              <w:t>00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7C5CDF" w:rsidRPr="007C5CDF" w:rsidTr="00151BB0">
        <w:trPr>
          <w:trHeight w:val="705"/>
        </w:trPr>
        <w:tc>
          <w:tcPr>
            <w:tcW w:w="13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3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52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 xml:space="preserve">Подготовка документации по планировке территории </w:t>
            </w:r>
          </w:p>
        </w:tc>
        <w:tc>
          <w:tcPr>
            <w:tcW w:w="3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61126C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B55EE9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</w:t>
            </w:r>
            <w:r w:rsidR="007C5CDF" w:rsidRPr="007C5CDF">
              <w:rPr>
                <w:rFonts w:eastAsia="Times New Roman"/>
                <w:lang w:eastAsia="ru-RU"/>
              </w:rPr>
              <w:t>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4F0FE9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</w:t>
            </w:r>
            <w:r w:rsidR="000D5974">
              <w:rPr>
                <w:rFonts w:eastAsia="Times New Roman"/>
                <w:lang w:eastAsia="ru-RU"/>
              </w:rPr>
              <w:t>00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7C5CDF" w:rsidRPr="007C5CDF" w:rsidTr="00151BB0">
        <w:trPr>
          <w:trHeight w:val="705"/>
        </w:trPr>
        <w:tc>
          <w:tcPr>
            <w:tcW w:w="13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4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д.Рассколово, д.Аропаккузи</w:t>
            </w:r>
          </w:p>
        </w:tc>
        <w:tc>
          <w:tcPr>
            <w:tcW w:w="52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6.67 га, 1.2 га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Разработка проекта планировки и проекта межевания территории части д. Рассколово, д.Аропаккузи</w:t>
            </w:r>
          </w:p>
        </w:tc>
        <w:tc>
          <w:tcPr>
            <w:tcW w:w="3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95776D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900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  <w:r w:rsidR="004553E7"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  <w:r w:rsidR="00CC63C6"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7C5CDF" w:rsidRPr="007C5CDF" w:rsidTr="00AF4B5C">
        <w:trPr>
          <w:trHeight w:val="506"/>
        </w:trPr>
        <w:tc>
          <w:tcPr>
            <w:tcW w:w="13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5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52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Внесение в ЕГРН сведений о территориальных зонах</w:t>
            </w:r>
          </w:p>
        </w:tc>
        <w:tc>
          <w:tcPr>
            <w:tcW w:w="3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C233C3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B55EE9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</w:t>
            </w:r>
            <w:r w:rsidR="007C5CDF" w:rsidRPr="007C5CDF">
              <w:rPr>
                <w:rFonts w:eastAsia="Times New Roman"/>
                <w:lang w:eastAsia="ru-RU"/>
              </w:rPr>
              <w:t>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0D5974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3936DD" w:rsidRPr="007C5CDF" w:rsidTr="003936DD">
        <w:trPr>
          <w:trHeight w:val="705"/>
        </w:trPr>
        <w:tc>
          <w:tcPr>
            <w:tcW w:w="13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36DD" w:rsidRPr="007C5CDF" w:rsidRDefault="003936DD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6DD" w:rsidRPr="007C5CDF" w:rsidRDefault="003936DD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36DD" w:rsidRPr="007C5CDF" w:rsidRDefault="003936DD" w:rsidP="003936DD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52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36DD" w:rsidRPr="007C5CDF" w:rsidRDefault="003936DD" w:rsidP="003936DD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36DD" w:rsidRPr="007C5CDF" w:rsidRDefault="003936DD" w:rsidP="003936DD">
            <w:pPr>
              <w:spacing w:after="0" w:line="240" w:lineRule="auto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Получение технических условий</w:t>
            </w:r>
          </w:p>
        </w:tc>
        <w:tc>
          <w:tcPr>
            <w:tcW w:w="3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6DD" w:rsidRDefault="003936DD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6DD" w:rsidRDefault="00F5555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36DD" w:rsidRPr="007C5CDF" w:rsidRDefault="000D5974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6DD" w:rsidRPr="007C5CDF" w:rsidRDefault="003936DD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6DD" w:rsidRPr="007C5CDF" w:rsidRDefault="003936DD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36DD" w:rsidRPr="007C5CDF" w:rsidRDefault="003936DD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6DD" w:rsidRPr="007C5CDF" w:rsidRDefault="003936DD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6DD" w:rsidRPr="007C5CDF" w:rsidRDefault="003936DD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936DD" w:rsidRPr="007C5CDF" w:rsidRDefault="003936DD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</w:tr>
      <w:tr w:rsidR="003936DD" w:rsidRPr="007C5CDF" w:rsidTr="003936DD">
        <w:trPr>
          <w:trHeight w:val="409"/>
        </w:trPr>
        <w:tc>
          <w:tcPr>
            <w:tcW w:w="2472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36DD" w:rsidRPr="007C5CDF" w:rsidRDefault="003936DD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bookmarkStart w:id="9" w:name="_Hlk504137553"/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ИТОГО ПО ГОДАМ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36DD" w:rsidRPr="007C5CDF" w:rsidRDefault="003936DD" w:rsidP="00151B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1000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36DD" w:rsidRPr="007C5CDF" w:rsidRDefault="00F5555F" w:rsidP="003936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1400</w:t>
            </w:r>
          </w:p>
        </w:tc>
        <w:tc>
          <w:tcPr>
            <w:tcW w:w="2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36DD" w:rsidRPr="007C5CDF" w:rsidRDefault="000D5974" w:rsidP="003936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700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36DD" w:rsidRPr="007C5CDF" w:rsidRDefault="003936DD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36DD" w:rsidRPr="007C5CDF" w:rsidRDefault="003936DD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36DD" w:rsidRPr="007C5CDF" w:rsidRDefault="003936DD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36DD" w:rsidRPr="007C5CDF" w:rsidRDefault="003936DD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36DD" w:rsidRPr="007C5CDF" w:rsidRDefault="003936DD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36DD" w:rsidRPr="007C5CDF" w:rsidRDefault="003936DD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</w:tr>
      <w:tr w:rsidR="00CC511B" w:rsidRPr="007C5CDF" w:rsidTr="00CC511B">
        <w:trPr>
          <w:trHeight w:val="409"/>
        </w:trPr>
        <w:tc>
          <w:tcPr>
            <w:tcW w:w="2472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C511B" w:rsidRPr="00BE627E" w:rsidRDefault="00CC511B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</w:pPr>
            <w:r w:rsidRPr="00BE627E"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Итого по подпрограмме</w:t>
            </w:r>
          </w:p>
        </w:tc>
        <w:tc>
          <w:tcPr>
            <w:tcW w:w="84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511B" w:rsidRPr="00BE627E" w:rsidRDefault="00CC511B" w:rsidP="000D59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</w:pPr>
            <w:r w:rsidRPr="00BE627E"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3</w:t>
            </w:r>
            <w:r w:rsidR="000D5974"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10</w:t>
            </w:r>
            <w:r w:rsidRPr="00BE627E"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511B" w:rsidRPr="007C5CDF" w:rsidRDefault="00CC511B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511B" w:rsidRPr="007C5CDF" w:rsidRDefault="00CC511B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511B" w:rsidRPr="007C5CDF" w:rsidRDefault="00CC511B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511B" w:rsidRPr="007C5CDF" w:rsidRDefault="00CC511B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511B" w:rsidRPr="007C5CDF" w:rsidRDefault="00CC511B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511B" w:rsidRPr="007C5CDF" w:rsidRDefault="00CC511B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</w:tr>
      <w:bookmarkEnd w:id="9"/>
    </w:tbl>
    <w:p w:rsidR="007C5CDF" w:rsidRDefault="007C5CDF"/>
    <w:tbl>
      <w:tblPr>
        <w:tblW w:w="5000" w:type="pct"/>
        <w:tblLayout w:type="fixed"/>
        <w:tblLook w:val="04A0"/>
      </w:tblPr>
      <w:tblGrid>
        <w:gridCol w:w="420"/>
        <w:gridCol w:w="519"/>
        <w:gridCol w:w="1683"/>
        <w:gridCol w:w="1314"/>
        <w:gridCol w:w="3970"/>
        <w:gridCol w:w="706"/>
        <w:gridCol w:w="844"/>
        <w:gridCol w:w="728"/>
        <w:gridCol w:w="863"/>
        <w:gridCol w:w="863"/>
        <w:gridCol w:w="863"/>
        <w:gridCol w:w="863"/>
        <w:gridCol w:w="863"/>
        <w:gridCol w:w="854"/>
      </w:tblGrid>
      <w:tr w:rsidR="007C5CDF" w:rsidRPr="007C5CDF" w:rsidTr="003108BC">
        <w:trPr>
          <w:trHeight w:val="605"/>
        </w:trPr>
        <w:tc>
          <w:tcPr>
            <w:tcW w:w="137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169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КБК</w:t>
            </w:r>
          </w:p>
        </w:tc>
        <w:tc>
          <w:tcPr>
            <w:tcW w:w="548" w:type="pct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Населенный пункт</w:t>
            </w:r>
          </w:p>
        </w:tc>
        <w:tc>
          <w:tcPr>
            <w:tcW w:w="4146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ru-RU"/>
              </w:rPr>
              <w:t>Муниципальная программа "Регулирование градостроительной деятельности муниципального образования Виллозское городское поселение Ломоносовского муниципальног</w:t>
            </w:r>
            <w:r w:rsidR="003108BC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ru-RU"/>
              </w:rPr>
              <w:t>о района Ленинградской области"</w:t>
            </w:r>
            <w:r w:rsidRPr="004553E7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ru-RU"/>
              </w:rPr>
              <w:t xml:space="preserve"> </w:t>
            </w:r>
          </w:p>
        </w:tc>
      </w:tr>
      <w:tr w:rsidR="007C5CDF" w:rsidRPr="007C5CDF" w:rsidTr="003108BC">
        <w:trPr>
          <w:trHeight w:val="387"/>
        </w:trPr>
        <w:tc>
          <w:tcPr>
            <w:tcW w:w="13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6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48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4146" w:type="pct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5CDF" w:rsidRPr="004553E7" w:rsidRDefault="007C5CDF" w:rsidP="00CC63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 xml:space="preserve">Регулирование градостроительной деятельности в области </w:t>
            </w:r>
            <w:r w:rsidR="00CC63C6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архитектуры, градостроительства и землепользования</w:t>
            </w:r>
          </w:p>
        </w:tc>
      </w:tr>
      <w:tr w:rsidR="007C5CDF" w:rsidRPr="007C5CDF" w:rsidTr="003108BC">
        <w:trPr>
          <w:trHeight w:val="705"/>
        </w:trPr>
        <w:tc>
          <w:tcPr>
            <w:tcW w:w="13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6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48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428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Объем работ\тех. описание.</w:t>
            </w:r>
          </w:p>
        </w:tc>
        <w:tc>
          <w:tcPr>
            <w:tcW w:w="1293" w:type="pct"/>
            <w:vMerge w:val="restar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Наименование мероприятия</w:t>
            </w:r>
          </w:p>
        </w:tc>
        <w:tc>
          <w:tcPr>
            <w:tcW w:w="742" w:type="pct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Финансирование (тыс. рубл.)</w:t>
            </w:r>
          </w:p>
        </w:tc>
        <w:tc>
          <w:tcPr>
            <w:tcW w:w="843" w:type="pct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Финансирование (тыс. рубл.)</w:t>
            </w:r>
          </w:p>
        </w:tc>
        <w:tc>
          <w:tcPr>
            <w:tcW w:w="840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Финансирование (тыс. рубл.)</w:t>
            </w:r>
          </w:p>
        </w:tc>
      </w:tr>
      <w:tr w:rsidR="007C5CDF" w:rsidRPr="007C5CDF" w:rsidTr="003108BC">
        <w:trPr>
          <w:trHeight w:val="531"/>
        </w:trPr>
        <w:tc>
          <w:tcPr>
            <w:tcW w:w="13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6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48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293" w:type="pct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74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84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84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5CDF" w:rsidRPr="00CC63C6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CC63C6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Средства из привлекаемых внебюджетных источников</w:t>
            </w:r>
          </w:p>
        </w:tc>
      </w:tr>
      <w:tr w:rsidR="004553E7" w:rsidRPr="007C5CDF" w:rsidTr="003108BC">
        <w:trPr>
          <w:trHeight w:val="281"/>
        </w:trPr>
        <w:tc>
          <w:tcPr>
            <w:tcW w:w="13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553E7" w:rsidRPr="007C5CDF" w:rsidRDefault="004553E7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6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553E7" w:rsidRPr="007C5CDF" w:rsidRDefault="004553E7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48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553E7" w:rsidRPr="007C5CDF" w:rsidRDefault="004553E7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553E7" w:rsidRPr="004553E7" w:rsidRDefault="004553E7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293" w:type="pct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553E7" w:rsidRPr="004553E7" w:rsidRDefault="004553E7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553E7" w:rsidRPr="004553E7" w:rsidRDefault="004553E7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2018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53E7" w:rsidRPr="004553E7" w:rsidRDefault="004553E7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2019</w:t>
            </w:r>
          </w:p>
        </w:tc>
        <w:tc>
          <w:tcPr>
            <w:tcW w:w="23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553E7" w:rsidRPr="004553E7" w:rsidRDefault="004553E7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2020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553E7" w:rsidRPr="004553E7" w:rsidRDefault="004553E7" w:rsidP="00455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2018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53E7" w:rsidRPr="004553E7" w:rsidRDefault="004553E7" w:rsidP="00455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2019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553E7" w:rsidRPr="004553E7" w:rsidRDefault="004553E7" w:rsidP="00455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2020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553E7" w:rsidRPr="004553E7" w:rsidRDefault="004553E7" w:rsidP="00455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2018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53E7" w:rsidRPr="004553E7" w:rsidRDefault="004553E7" w:rsidP="00455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2019</w:t>
            </w:r>
          </w:p>
        </w:tc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553E7" w:rsidRPr="004553E7" w:rsidRDefault="004553E7" w:rsidP="00455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2020</w:t>
            </w:r>
          </w:p>
        </w:tc>
      </w:tr>
      <w:tr w:rsidR="007C5CDF" w:rsidRPr="007C5CDF" w:rsidTr="003108BC">
        <w:trPr>
          <w:trHeight w:val="1065"/>
        </w:trPr>
        <w:tc>
          <w:tcPr>
            <w:tcW w:w="13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7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Выполнение инженерных изысканий (геодезических, экологических, археологических), предпроектных работ, включая историко-культурную экспертизу объектов местного значения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3936DD" w:rsidRDefault="000966C0" w:rsidP="007C5CD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3936DD">
              <w:rPr>
                <w:rFonts w:eastAsia="Times New Roman"/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4553E7" w:rsidRDefault="00B55EE9" w:rsidP="00B55EE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25</w:t>
            </w:r>
            <w:r w:rsidR="007C5CDF" w:rsidRPr="004553E7">
              <w:rPr>
                <w:rFonts w:eastAsia="Times New Roman"/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1000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7C5CDF" w:rsidRPr="007C5CDF" w:rsidTr="003108BC">
        <w:trPr>
          <w:trHeight w:val="1065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8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гп.Виллози</w:t>
            </w:r>
          </w:p>
        </w:tc>
        <w:tc>
          <w:tcPr>
            <w:tcW w:w="42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Проектирование, включая экспертизу, объектов капитального строительства для муниципальных нужд, в том числе социальных объектов: административное здание</w:t>
            </w:r>
          </w:p>
        </w:tc>
        <w:tc>
          <w:tcPr>
            <w:tcW w:w="2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4553E7" w:rsidRDefault="000966C0" w:rsidP="007C5CD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 </w:t>
            </w:r>
            <w:r w:rsidR="004553E7" w:rsidRPr="004553E7">
              <w:rPr>
                <w:rFonts w:eastAsia="Times New Roman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 </w:t>
            </w:r>
            <w:r w:rsidR="00CC63C6">
              <w:rPr>
                <w:rFonts w:eastAsia="Times New Roman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7C5CDF" w:rsidRPr="007C5CDF" w:rsidTr="003108BC">
        <w:trPr>
          <w:trHeight w:val="720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9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д.Рассколово, д.Аропаккузи</w:t>
            </w:r>
          </w:p>
        </w:tc>
        <w:tc>
          <w:tcPr>
            <w:tcW w:w="42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проектирование транспортной и инженерной и транспортной инфраструктуры</w:t>
            </w:r>
          </w:p>
        </w:tc>
        <w:tc>
          <w:tcPr>
            <w:tcW w:w="2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4553E7" w:rsidRDefault="000966C0" w:rsidP="007C5CD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4553E7" w:rsidRDefault="004553E7" w:rsidP="007C5CD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0</w:t>
            </w:r>
            <w:r w:rsidR="007C5CDF" w:rsidRPr="004553E7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 </w:t>
            </w:r>
            <w:r w:rsidR="00CC63C6">
              <w:rPr>
                <w:rFonts w:eastAsia="Times New Roman"/>
                <w:sz w:val="22"/>
                <w:szCs w:val="22"/>
                <w:lang w:eastAsia="ru-RU"/>
              </w:rPr>
              <w:t>1000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7C5CDF" w:rsidRPr="007C5CDF" w:rsidTr="003108BC">
        <w:trPr>
          <w:trHeight w:val="1065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1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д.Рассколово, д.Аропаккузи</w:t>
            </w:r>
          </w:p>
        </w:tc>
        <w:tc>
          <w:tcPr>
            <w:tcW w:w="42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Строительство транспортной и инженерной и транспортной инфраструктуры д.Рассколово</w:t>
            </w:r>
          </w:p>
        </w:tc>
        <w:tc>
          <w:tcPr>
            <w:tcW w:w="2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0966C0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  <w:r w:rsidR="007C5CDF"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33876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CC63C6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  <w:r w:rsidR="007C5CDF"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7C5CDF" w:rsidRPr="007C5CDF" w:rsidTr="003108BC">
        <w:trPr>
          <w:trHeight w:val="1065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42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Подготовка, регистрация градостроительных планов земельных участков для размещения объектов капитального строительства</w:t>
            </w:r>
          </w:p>
        </w:tc>
        <w:tc>
          <w:tcPr>
            <w:tcW w:w="2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95776D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</w:t>
            </w:r>
            <w:r w:rsidR="000966C0">
              <w:rPr>
                <w:rFonts w:eastAsia="Times New Roman"/>
                <w:lang w:eastAsia="ru-RU"/>
              </w:rPr>
              <w:t>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33876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300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7C5CDF" w:rsidRPr="007C5CDF" w:rsidTr="003108BC">
        <w:trPr>
          <w:trHeight w:val="1065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12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42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13 шт.</w:t>
            </w:r>
          </w:p>
        </w:tc>
        <w:tc>
          <w:tcPr>
            <w:tcW w:w="1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Постановка границ населенных пунктов на кадастровый учет</w:t>
            </w:r>
          </w:p>
        </w:tc>
        <w:tc>
          <w:tcPr>
            <w:tcW w:w="2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95776D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</w:t>
            </w:r>
            <w:r w:rsidR="000966C0">
              <w:rPr>
                <w:rFonts w:eastAsia="Times New Roman"/>
                <w:lang w:eastAsia="ru-RU"/>
              </w:rPr>
              <w:t>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0D5974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</w:t>
            </w:r>
            <w:r w:rsidR="000D5974">
              <w:rPr>
                <w:rFonts w:eastAsia="Times New Roman"/>
                <w:lang w:eastAsia="ru-RU"/>
              </w:rPr>
              <w:t>50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7C5CDF" w:rsidRPr="007C5CDF" w:rsidTr="003108BC">
        <w:trPr>
          <w:trHeight w:val="1065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lastRenderedPageBreak/>
              <w:t>13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Геодезические работы при проведении муниципального земельного контроля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0966C0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80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733876" w:rsidRPr="007C5CDF" w:rsidTr="003108BC">
        <w:trPr>
          <w:trHeight w:val="1065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33876" w:rsidRPr="007C5CDF" w:rsidRDefault="00733876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14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3876" w:rsidRPr="007C5CDF" w:rsidRDefault="00733876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33876" w:rsidRPr="007C5CDF" w:rsidRDefault="00733876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876" w:rsidRPr="007C5CDF" w:rsidRDefault="00733876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3876" w:rsidRPr="007C5CDF" w:rsidRDefault="00733876" w:rsidP="007C5CDF">
            <w:pPr>
              <w:spacing w:after="0" w:line="240" w:lineRule="auto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Аэрофотосъемка с подготовкой ортофотопланов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876" w:rsidRDefault="00733876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876" w:rsidRPr="007C5CDF" w:rsidRDefault="00B55EE9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5</w:t>
            </w:r>
            <w:r w:rsidR="00733876">
              <w:rPr>
                <w:rFonts w:eastAsia="Times New Roman"/>
                <w:lang w:eastAsia="ru-RU"/>
              </w:rPr>
              <w:t>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876" w:rsidRPr="007C5CDF" w:rsidRDefault="00733876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876" w:rsidRPr="007C5CDF" w:rsidRDefault="00733876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876" w:rsidRPr="007C5CDF" w:rsidRDefault="00733876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3876" w:rsidRPr="007C5CDF" w:rsidRDefault="00733876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876" w:rsidRPr="007C5CDF" w:rsidRDefault="00733876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876" w:rsidRPr="007C5CDF" w:rsidRDefault="00733876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3876" w:rsidRPr="007C5CDF" w:rsidRDefault="00733876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</w:tr>
      <w:tr w:rsidR="007C5CDF" w:rsidRPr="007C5CDF" w:rsidTr="003108BC">
        <w:trPr>
          <w:trHeight w:val="705"/>
        </w:trPr>
        <w:tc>
          <w:tcPr>
            <w:tcW w:w="2575" w:type="pct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ИТОГО ПО ГОДАМ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E16C3" w:rsidP="007E16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78</w:t>
            </w:r>
            <w:r w:rsidR="007C5CDF"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33876" w:rsidP="00455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33</w:t>
            </w:r>
            <w:r w:rsid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  <w:r w:rsidR="007C5CDF"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963E12" w:rsidP="000D59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</w:t>
            </w:r>
            <w:r w:rsidR="007C5CDF"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5</w:t>
            </w:r>
            <w:r w:rsidR="000D5974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5</w:t>
            </w:r>
            <w:r w:rsidR="007C5CDF"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</w:tr>
      <w:tr w:rsidR="00A22C70" w:rsidRPr="007C5CDF" w:rsidTr="00A22C70">
        <w:trPr>
          <w:trHeight w:val="705"/>
        </w:trPr>
        <w:tc>
          <w:tcPr>
            <w:tcW w:w="2575" w:type="pct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22C70" w:rsidRPr="00CC511B" w:rsidRDefault="00A22C70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</w:pPr>
            <w:r w:rsidRPr="00CC511B"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Итого по подпрограмме</w:t>
            </w:r>
          </w:p>
        </w:tc>
        <w:tc>
          <w:tcPr>
            <w:tcW w:w="742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2C70" w:rsidRPr="00CC511B" w:rsidRDefault="00A22C70" w:rsidP="004F0F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6</w:t>
            </w:r>
            <w:r w:rsidR="004F0FE9"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630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C70" w:rsidRPr="007C5CDF" w:rsidRDefault="00A22C70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C70" w:rsidRPr="007C5CDF" w:rsidRDefault="00A22C70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2C70" w:rsidRPr="007C5CDF" w:rsidRDefault="00A22C70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C70" w:rsidRPr="007C5CDF" w:rsidRDefault="00A22C70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C70" w:rsidRPr="007C5CDF" w:rsidRDefault="00A22C70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C70" w:rsidRPr="007C5CDF" w:rsidRDefault="00A22C70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</w:tr>
      <w:tr w:rsidR="00733876" w:rsidRPr="007C5CDF" w:rsidTr="003108BC">
        <w:trPr>
          <w:trHeight w:val="705"/>
        </w:trPr>
        <w:tc>
          <w:tcPr>
            <w:tcW w:w="2575" w:type="pct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33876" w:rsidRPr="00CC511B" w:rsidRDefault="00733876" w:rsidP="004F0F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</w:pPr>
            <w:r w:rsidRPr="00CC511B"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Итого по программе</w:t>
            </w:r>
            <w:r w:rsidR="004F0FE9"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 xml:space="preserve"> по годам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3876" w:rsidRPr="00CC511B" w:rsidRDefault="00733876" w:rsidP="007E16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</w:pPr>
            <w:r w:rsidRPr="00CC511B"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1780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3876" w:rsidRPr="00CC511B" w:rsidRDefault="00733876" w:rsidP="00455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</w:pPr>
            <w:r w:rsidRPr="00CC511B"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4700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3876" w:rsidRPr="00CC511B" w:rsidRDefault="00CC511B" w:rsidP="000D59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</w:pPr>
            <w:r w:rsidRPr="00CC511B"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3</w:t>
            </w:r>
            <w:r w:rsidR="000D5974"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2</w:t>
            </w:r>
            <w:r w:rsidR="00BE627E"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5</w:t>
            </w:r>
            <w:r w:rsidRPr="00CC511B"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876" w:rsidRPr="007C5CDF" w:rsidRDefault="00733876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876" w:rsidRPr="007C5CDF" w:rsidRDefault="00733876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33876" w:rsidRPr="007C5CDF" w:rsidRDefault="00733876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876" w:rsidRPr="007C5CDF" w:rsidRDefault="00733876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876" w:rsidRPr="007C5CDF" w:rsidRDefault="00733876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3876" w:rsidRPr="007C5CDF" w:rsidRDefault="00733876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</w:tr>
      <w:tr w:rsidR="00CC511B" w:rsidRPr="007C5CDF" w:rsidTr="00CC511B">
        <w:trPr>
          <w:trHeight w:val="705"/>
        </w:trPr>
        <w:tc>
          <w:tcPr>
            <w:tcW w:w="2575" w:type="pct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C511B" w:rsidRPr="00BE627E" w:rsidRDefault="00CC511B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</w:pPr>
            <w:r w:rsidRPr="00BE627E"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Итого по программе</w:t>
            </w:r>
          </w:p>
        </w:tc>
        <w:tc>
          <w:tcPr>
            <w:tcW w:w="742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511B" w:rsidRPr="00CC511B" w:rsidRDefault="004F0FE9" w:rsidP="00A2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9730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11B" w:rsidRPr="007C5CDF" w:rsidRDefault="00CC511B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11B" w:rsidRPr="007C5CDF" w:rsidRDefault="00CC511B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C511B" w:rsidRPr="007C5CDF" w:rsidRDefault="00CC511B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11B" w:rsidRPr="007C5CDF" w:rsidRDefault="00CC511B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11B" w:rsidRPr="007C5CDF" w:rsidRDefault="00CC511B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511B" w:rsidRPr="007C5CDF" w:rsidRDefault="00CC511B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</w:tr>
    </w:tbl>
    <w:p w:rsidR="007C5CDF" w:rsidRPr="00AA0C85" w:rsidRDefault="007C5CDF" w:rsidP="007C5CDF">
      <w:pPr>
        <w:spacing w:after="0" w:line="240" w:lineRule="auto"/>
        <w:jc w:val="center"/>
      </w:pPr>
    </w:p>
    <w:sectPr w:rsidR="007C5CDF" w:rsidRPr="00AA0C85" w:rsidSect="00AF4B5C">
      <w:pgSz w:w="16838" w:h="11906" w:orient="landscape"/>
      <w:pgMar w:top="426" w:right="567" w:bottom="284" w:left="1134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7660" w:rsidRDefault="00237660" w:rsidP="007C5CDF">
      <w:pPr>
        <w:spacing w:after="0" w:line="240" w:lineRule="auto"/>
      </w:pPr>
      <w:r>
        <w:separator/>
      </w:r>
    </w:p>
  </w:endnote>
  <w:endnote w:type="continuationSeparator" w:id="0">
    <w:p w:rsidR="00237660" w:rsidRDefault="00237660" w:rsidP="007C5C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69215416"/>
      <w:docPartObj>
        <w:docPartGallery w:val="Page Numbers (Bottom of Page)"/>
        <w:docPartUnique/>
      </w:docPartObj>
    </w:sdtPr>
    <w:sdtContent>
      <w:p w:rsidR="000D5974" w:rsidRDefault="00121499">
        <w:pPr>
          <w:pStyle w:val="a6"/>
          <w:jc w:val="center"/>
        </w:pPr>
        <w:fldSimple w:instr="PAGE   \* MERGEFORMAT">
          <w:r w:rsidR="0059093F">
            <w:rPr>
              <w:noProof/>
            </w:rPr>
            <w:t>11</w:t>
          </w:r>
        </w:fldSimple>
      </w:p>
    </w:sdtContent>
  </w:sdt>
  <w:p w:rsidR="000D5974" w:rsidRDefault="000D597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7660" w:rsidRDefault="00237660" w:rsidP="007C5CDF">
      <w:pPr>
        <w:spacing w:after="0" w:line="240" w:lineRule="auto"/>
      </w:pPr>
      <w:r>
        <w:separator/>
      </w:r>
    </w:p>
  </w:footnote>
  <w:footnote w:type="continuationSeparator" w:id="0">
    <w:p w:rsidR="00237660" w:rsidRDefault="00237660" w:rsidP="007C5C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974" w:rsidRDefault="000D5974" w:rsidP="009F3B4B">
    <w:pPr>
      <w:pStyle w:val="a4"/>
      <w:jc w:val="center"/>
      <w:rPr>
        <w:b/>
        <w:bCs/>
        <w:sz w:val="20"/>
        <w:szCs w:val="20"/>
        <w:lang w:val="en-US"/>
      </w:rPr>
    </w:pPr>
    <w:r w:rsidRPr="00D57F08">
      <w:rPr>
        <w:b/>
        <w:bCs/>
        <w:noProof/>
        <w:sz w:val="20"/>
        <w:szCs w:val="20"/>
        <w:lang w:eastAsia="ru-RU"/>
      </w:rPr>
      <w:drawing>
        <wp:inline distT="0" distB="0" distL="0" distR="0">
          <wp:extent cx="841375" cy="987425"/>
          <wp:effectExtent l="0" t="0" r="0" b="0"/>
          <wp:docPr id="1" name="Рисунок 1" descr="ВИЛЛОЗИ_Ч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ВИЛЛОЗИ_ЧБ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1375" cy="987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D5974" w:rsidRPr="00093DD6" w:rsidRDefault="000D5974" w:rsidP="00093DD6">
    <w:pPr>
      <w:pStyle w:val="ab"/>
      <w:jc w:val="center"/>
      <w:rPr>
        <w:b/>
      </w:rPr>
    </w:pPr>
    <w:r w:rsidRPr="00093DD6">
      <w:rPr>
        <w:b/>
      </w:rPr>
      <w:t>АДМИНИСТРАЦИЯ</w:t>
    </w:r>
  </w:p>
  <w:p w:rsidR="000D5974" w:rsidRPr="00093DD6" w:rsidRDefault="000D5974" w:rsidP="00093DD6">
    <w:pPr>
      <w:pStyle w:val="ab"/>
      <w:jc w:val="center"/>
      <w:rPr>
        <w:b/>
      </w:rPr>
    </w:pPr>
    <w:r w:rsidRPr="00093DD6">
      <w:rPr>
        <w:b/>
      </w:rPr>
      <w:t>ВИЛЛОЗСКОГО ГОРОДСКОГО ПОСЕЛЕНИЯ</w:t>
    </w:r>
  </w:p>
  <w:p w:rsidR="000D5974" w:rsidRPr="00093DD6" w:rsidRDefault="000D5974" w:rsidP="00093DD6">
    <w:pPr>
      <w:pStyle w:val="ab"/>
      <w:jc w:val="center"/>
      <w:rPr>
        <w:b/>
      </w:rPr>
    </w:pPr>
    <w:r w:rsidRPr="00093DD6">
      <w:rPr>
        <w:b/>
      </w:rPr>
      <w:t>ЛОМОНОСОВСКОГО РАЙОНА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104A1"/>
    <w:multiLevelType w:val="multilevel"/>
    <w:tmpl w:val="6BCC0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E06353"/>
    <w:multiLevelType w:val="multilevel"/>
    <w:tmpl w:val="55F89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05403EB"/>
    <w:multiLevelType w:val="hybridMultilevel"/>
    <w:tmpl w:val="03787BB8"/>
    <w:lvl w:ilvl="0" w:tplc="C4C2F246">
      <w:start w:val="1"/>
      <w:numFmt w:val="decimal"/>
      <w:suff w:val="space"/>
      <w:lvlText w:val="%1."/>
      <w:lvlJc w:val="left"/>
      <w:pPr>
        <w:ind w:left="567" w:firstLine="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71BD4045"/>
    <w:multiLevelType w:val="multilevel"/>
    <w:tmpl w:val="D2221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318E7"/>
    <w:rsid w:val="00004020"/>
    <w:rsid w:val="00050942"/>
    <w:rsid w:val="00061FF1"/>
    <w:rsid w:val="00073B67"/>
    <w:rsid w:val="00075A32"/>
    <w:rsid w:val="00093DD6"/>
    <w:rsid w:val="000966C0"/>
    <w:rsid w:val="000B69B5"/>
    <w:rsid w:val="000D1BF6"/>
    <w:rsid w:val="000D5974"/>
    <w:rsid w:val="000E2A96"/>
    <w:rsid w:val="00121499"/>
    <w:rsid w:val="00151BB0"/>
    <w:rsid w:val="001555CB"/>
    <w:rsid w:val="00170633"/>
    <w:rsid w:val="001D5672"/>
    <w:rsid w:val="00216EA0"/>
    <w:rsid w:val="002318E7"/>
    <w:rsid w:val="00237660"/>
    <w:rsid w:val="00237C37"/>
    <w:rsid w:val="002B55DF"/>
    <w:rsid w:val="002E066E"/>
    <w:rsid w:val="003108BC"/>
    <w:rsid w:val="003446C4"/>
    <w:rsid w:val="0035600C"/>
    <w:rsid w:val="00375B09"/>
    <w:rsid w:val="003903C0"/>
    <w:rsid w:val="003936DD"/>
    <w:rsid w:val="003A3182"/>
    <w:rsid w:val="0040422E"/>
    <w:rsid w:val="00420428"/>
    <w:rsid w:val="004553E7"/>
    <w:rsid w:val="00461C9E"/>
    <w:rsid w:val="00467488"/>
    <w:rsid w:val="0047447F"/>
    <w:rsid w:val="004F0FE9"/>
    <w:rsid w:val="004F2F24"/>
    <w:rsid w:val="004F4F82"/>
    <w:rsid w:val="0050020C"/>
    <w:rsid w:val="00583C7D"/>
    <w:rsid w:val="00585AD7"/>
    <w:rsid w:val="0059093F"/>
    <w:rsid w:val="005A032C"/>
    <w:rsid w:val="005E24E8"/>
    <w:rsid w:val="0061126C"/>
    <w:rsid w:val="00631697"/>
    <w:rsid w:val="00633EFB"/>
    <w:rsid w:val="0064286D"/>
    <w:rsid w:val="006D186E"/>
    <w:rsid w:val="006E3C52"/>
    <w:rsid w:val="006F0017"/>
    <w:rsid w:val="00706DE5"/>
    <w:rsid w:val="00733876"/>
    <w:rsid w:val="007A4BA1"/>
    <w:rsid w:val="007A5F2E"/>
    <w:rsid w:val="007C3271"/>
    <w:rsid w:val="007C5CDF"/>
    <w:rsid w:val="007E16C3"/>
    <w:rsid w:val="007E2C91"/>
    <w:rsid w:val="00824F75"/>
    <w:rsid w:val="0083577C"/>
    <w:rsid w:val="008B0A56"/>
    <w:rsid w:val="008D205A"/>
    <w:rsid w:val="008E17BD"/>
    <w:rsid w:val="00900A47"/>
    <w:rsid w:val="00920847"/>
    <w:rsid w:val="00922F41"/>
    <w:rsid w:val="00940234"/>
    <w:rsid w:val="0095776D"/>
    <w:rsid w:val="00963E12"/>
    <w:rsid w:val="009E7D54"/>
    <w:rsid w:val="009F3B4B"/>
    <w:rsid w:val="00A22C70"/>
    <w:rsid w:val="00A5565B"/>
    <w:rsid w:val="00A83C6E"/>
    <w:rsid w:val="00AA0C85"/>
    <w:rsid w:val="00AF4B5C"/>
    <w:rsid w:val="00B05893"/>
    <w:rsid w:val="00B55EE9"/>
    <w:rsid w:val="00B567CD"/>
    <w:rsid w:val="00B81BF2"/>
    <w:rsid w:val="00B90F72"/>
    <w:rsid w:val="00BB185F"/>
    <w:rsid w:val="00BC6206"/>
    <w:rsid w:val="00BC7A6E"/>
    <w:rsid w:val="00BE2C20"/>
    <w:rsid w:val="00BE627E"/>
    <w:rsid w:val="00C233C3"/>
    <w:rsid w:val="00C506D0"/>
    <w:rsid w:val="00C92C70"/>
    <w:rsid w:val="00CC511B"/>
    <w:rsid w:val="00CC63C6"/>
    <w:rsid w:val="00CD5DFB"/>
    <w:rsid w:val="00D1430F"/>
    <w:rsid w:val="00D153AA"/>
    <w:rsid w:val="00D5789F"/>
    <w:rsid w:val="00DD13B1"/>
    <w:rsid w:val="00E4096B"/>
    <w:rsid w:val="00E435CF"/>
    <w:rsid w:val="00E45758"/>
    <w:rsid w:val="00EB1C26"/>
    <w:rsid w:val="00F5555F"/>
    <w:rsid w:val="00F646CC"/>
    <w:rsid w:val="00F671AA"/>
    <w:rsid w:val="00FC6DBF"/>
    <w:rsid w:val="00FD2429"/>
    <w:rsid w:val="00FD3F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4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318E7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styleId="a4">
    <w:name w:val="header"/>
    <w:basedOn w:val="a"/>
    <w:link w:val="a5"/>
    <w:uiPriority w:val="99"/>
    <w:unhideWhenUsed/>
    <w:rsid w:val="007C5C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C5CDF"/>
  </w:style>
  <w:style w:type="paragraph" w:styleId="a6">
    <w:name w:val="footer"/>
    <w:basedOn w:val="a"/>
    <w:link w:val="a7"/>
    <w:uiPriority w:val="99"/>
    <w:unhideWhenUsed/>
    <w:rsid w:val="007C5C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C5CDF"/>
  </w:style>
  <w:style w:type="character" w:styleId="a8">
    <w:name w:val="Hyperlink"/>
    <w:rsid w:val="009F3B4B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9F3B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F3B4B"/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093DD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524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55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9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1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llozi-adm.ru/webroot/files/attachment_documents/426_document/polozhenie_ob_administracii.doc?135538960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villozi-adm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4DF94F-B807-44EE-8B62-6D7C30F09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3947</Words>
  <Characters>22504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</dc:creator>
  <cp:lastModifiedBy>Kogan</cp:lastModifiedBy>
  <cp:revision>4</cp:revision>
  <cp:lastPrinted>2019-02-13T07:30:00Z</cp:lastPrinted>
  <dcterms:created xsi:type="dcterms:W3CDTF">2019-12-28T06:34:00Z</dcterms:created>
  <dcterms:modified xsi:type="dcterms:W3CDTF">2019-12-28T08:47:00Z</dcterms:modified>
</cp:coreProperties>
</file>