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C" w:rsidRDefault="005C04EB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60C">
        <w:rPr>
          <w:sz w:val="23"/>
          <w:szCs w:val="23"/>
        </w:rPr>
        <w:tab/>
      </w:r>
      <w:r w:rsidR="00E9760C">
        <w:rPr>
          <w:b/>
          <w:bCs/>
          <w:sz w:val="28"/>
          <w:szCs w:val="28"/>
        </w:rPr>
        <w:br w:type="textWrapping" w:clear="all"/>
      </w:r>
    </w:p>
    <w:p w:rsidR="00E9760C" w:rsidRDefault="00E9760C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E9760C" w:rsidRDefault="00E9760C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E9760C" w:rsidRDefault="00E9760C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E9760C" w:rsidRDefault="00E9760C" w:rsidP="0067437C">
      <w:pPr>
        <w:jc w:val="both"/>
        <w:rPr>
          <w:b/>
          <w:bCs/>
        </w:rPr>
      </w:pPr>
    </w:p>
    <w:p w:rsidR="00E9760C" w:rsidRDefault="00E9760C" w:rsidP="0021269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</w:t>
      </w:r>
      <w:r w:rsidR="00BE7401">
        <w:rPr>
          <w:b/>
          <w:bCs/>
        </w:rPr>
        <w:t>516</w:t>
      </w:r>
    </w:p>
    <w:p w:rsidR="007D6CB2" w:rsidRDefault="007D6CB2" w:rsidP="00460009">
      <w:pPr>
        <w:jc w:val="center"/>
        <w:outlineLvl w:val="0"/>
        <w:rPr>
          <w:b/>
          <w:bCs/>
        </w:rPr>
      </w:pPr>
    </w:p>
    <w:p w:rsidR="00E9760C" w:rsidRDefault="00E9760C" w:rsidP="0046000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« </w:t>
      </w:r>
      <w:r w:rsidR="00BE7401">
        <w:rPr>
          <w:b/>
          <w:bCs/>
        </w:rPr>
        <w:t>23</w:t>
      </w:r>
      <w:r>
        <w:rPr>
          <w:b/>
          <w:bCs/>
        </w:rPr>
        <w:t xml:space="preserve"> » </w:t>
      </w:r>
      <w:r w:rsidR="00BE7401">
        <w:rPr>
          <w:b/>
          <w:bCs/>
        </w:rPr>
        <w:t>октября</w:t>
      </w:r>
      <w:r>
        <w:rPr>
          <w:b/>
          <w:bCs/>
        </w:rPr>
        <w:t xml:space="preserve"> 2018года 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E9760C">
        <w:tc>
          <w:tcPr>
            <w:tcW w:w="4361" w:type="dxa"/>
          </w:tcPr>
          <w:p w:rsidR="00E9760C" w:rsidRPr="00592F70" w:rsidRDefault="004A1A8A" w:rsidP="00E61E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 внесении изменений в муниципальную программу </w:t>
            </w:r>
            <w:r w:rsidR="00E9760C" w:rsidRPr="00592F7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2018</w:t>
            </w:r>
            <w:r w:rsidR="00E9760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-2020</w:t>
            </w:r>
            <w:r w:rsidR="00E9760C" w:rsidRPr="00592F7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</w:t>
            </w:r>
            <w:r w:rsidR="00E9760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ы</w:t>
            </w:r>
            <w:r w:rsidR="00E9760C" w:rsidRPr="00592F7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»</w:t>
            </w:r>
          </w:p>
          <w:p w:rsidR="00E9760C" w:rsidRPr="00C86AD3" w:rsidRDefault="00E9760C" w:rsidP="00640762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E9760C" w:rsidRDefault="00E9760C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B4858" w:rsidRDefault="00E9760C" w:rsidP="00CB48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</w:t>
      </w:r>
      <w:r w:rsidR="00CB4858">
        <w:rPr>
          <w:rFonts w:ascii="Times New Roman" w:hAnsi="Times New Roman" w:cs="Times New Roman"/>
          <w:b w:val="0"/>
          <w:bCs w:val="0"/>
          <w:sz w:val="24"/>
          <w:szCs w:val="24"/>
        </w:rPr>
        <w:t>й район  Ленинградской области», Решением Совета депутатов Виллозского городского поселения Ломоносовского</w:t>
      </w:r>
      <w:proofErr w:type="gramEnd"/>
      <w:r w:rsidR="00CB48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№42 от 03.10.2018г. администрация Виллозского городского поселения </w:t>
      </w:r>
    </w:p>
    <w:p w:rsidR="00CB4858" w:rsidRPr="003E570C" w:rsidRDefault="00CB4858" w:rsidP="00CB4858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E570C">
        <w:rPr>
          <w:rFonts w:ascii="Times New Roman" w:hAnsi="Times New Roman" w:cs="Times New Roman"/>
          <w:sz w:val="24"/>
          <w:szCs w:val="24"/>
        </w:rPr>
        <w:t>:</w:t>
      </w:r>
    </w:p>
    <w:p w:rsidR="00E9760C" w:rsidRDefault="00E9760C" w:rsidP="00CB4858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E9760C" w:rsidRPr="00CB4858" w:rsidRDefault="00E9760C" w:rsidP="00CB485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E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  Внести в муниципальную программу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E61E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«Оформление права собственности и использование имущества муниципального образования Виллозское городское поселение Ломоносовского </w:t>
      </w:r>
      <w:r w:rsidRPr="00CB48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Ленинградской области  на 2018-2020 годы»</w:t>
      </w:r>
      <w:r w:rsidR="00CB4858" w:rsidRPr="00CB48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CB48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утвержденную постановлением  Администрации Виллозского городского поселения от 27.12.2017г. № 691 следующие изменения: </w:t>
      </w:r>
    </w:p>
    <w:p w:rsidR="00E9760C" w:rsidRDefault="00E9760C" w:rsidP="001A2DD1">
      <w:pPr>
        <w:jc w:val="both"/>
      </w:pPr>
    </w:p>
    <w:p w:rsidR="00E9760C" w:rsidRDefault="00E9760C" w:rsidP="00142450">
      <w:pPr>
        <w:pStyle w:val="ac"/>
        <w:ind w:firstLine="0"/>
        <w:jc w:val="both"/>
      </w:pPr>
      <w:r>
        <w:t xml:space="preserve">1.1.В паспорт муниципальной  программы: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237"/>
      </w:tblGrid>
      <w:tr w:rsidR="00E9760C" w:rsidRPr="00E61E01" w:rsidTr="005C04EB">
        <w:trPr>
          <w:trHeight w:val="956"/>
        </w:trPr>
        <w:tc>
          <w:tcPr>
            <w:tcW w:w="3544" w:type="dxa"/>
          </w:tcPr>
          <w:p w:rsidR="00E9760C" w:rsidRPr="00E61E01" w:rsidRDefault="00E9760C" w:rsidP="000F227A">
            <w:pPr>
              <w:ind w:left="28" w:right="28"/>
              <w:rPr>
                <w:color w:val="000000"/>
              </w:rPr>
            </w:pPr>
            <w:r w:rsidRPr="00E61E01">
              <w:rPr>
                <w:color w:val="000000"/>
              </w:rPr>
              <w:t xml:space="preserve">Объемы и </w:t>
            </w:r>
            <w:hyperlink r:id="rId6" w:tooltip="Источники финансирования" w:history="1">
              <w:r w:rsidRPr="00E61E01">
                <w:rPr>
                  <w:color w:val="000000"/>
                </w:rPr>
                <w:t>источники финансирования</w:t>
              </w:r>
            </w:hyperlink>
            <w:r w:rsidRPr="00E61E01">
              <w:rPr>
                <w:color w:val="000000"/>
              </w:rPr>
              <w:t xml:space="preserve"> Программы</w:t>
            </w:r>
          </w:p>
        </w:tc>
        <w:tc>
          <w:tcPr>
            <w:tcW w:w="6237" w:type="dxa"/>
            <w:vAlign w:val="center"/>
          </w:tcPr>
          <w:p w:rsidR="00E9760C" w:rsidRPr="00E61E01" w:rsidRDefault="00E9760C" w:rsidP="00E61E01">
            <w:pPr>
              <w:ind w:left="28" w:right="28"/>
              <w:rPr>
                <w:color w:val="000000"/>
              </w:rPr>
            </w:pPr>
            <w:r w:rsidRPr="00E61E01">
              <w:rPr>
                <w:color w:val="000000"/>
              </w:rPr>
              <w:t xml:space="preserve">Всего по Программе  предусмотрено средств местного бюджета </w:t>
            </w:r>
            <w:r>
              <w:rPr>
                <w:color w:val="000000"/>
              </w:rPr>
              <w:t xml:space="preserve">– </w:t>
            </w:r>
            <w:r w:rsidR="00CB4858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250,0</w:t>
            </w:r>
            <w:r w:rsidRPr="00E61E01">
              <w:rPr>
                <w:color w:val="000000"/>
              </w:rPr>
              <w:t xml:space="preserve"> тыс. рублей</w:t>
            </w:r>
          </w:p>
          <w:p w:rsidR="00E9760C" w:rsidRPr="00E61E01" w:rsidRDefault="00E9760C" w:rsidP="00E61E0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реализации мероприятий Программы объемы  финансирования  могут корректироваться.</w:t>
            </w:r>
          </w:p>
        </w:tc>
      </w:tr>
    </w:tbl>
    <w:p w:rsidR="00E9760C" w:rsidRDefault="00E9760C" w:rsidP="00142450">
      <w:pPr>
        <w:ind w:right="28"/>
        <w:jc w:val="both"/>
      </w:pPr>
    </w:p>
    <w:p w:rsidR="00E9760C" w:rsidRDefault="00E9760C" w:rsidP="00142450">
      <w:pPr>
        <w:numPr>
          <w:ilvl w:val="1"/>
          <w:numId w:val="5"/>
        </w:numPr>
        <w:ind w:right="28"/>
        <w:jc w:val="both"/>
        <w:rPr>
          <w:color w:val="000000"/>
        </w:rPr>
      </w:pPr>
      <w:r>
        <w:t>В п.3 , т</w:t>
      </w:r>
      <w:r w:rsidRPr="005F1428">
        <w:rPr>
          <w:color w:val="000000"/>
        </w:rPr>
        <w:t>аблица 1.</w:t>
      </w:r>
    </w:p>
    <w:p w:rsidR="00E9760C" w:rsidRDefault="00E9760C" w:rsidP="001A2DD1">
      <w:pPr>
        <w:ind w:right="28"/>
        <w:jc w:val="both"/>
        <w:rPr>
          <w:b/>
          <w:bCs/>
          <w:color w:val="000000"/>
          <w:sz w:val="18"/>
          <w:szCs w:val="18"/>
        </w:rPr>
      </w:pPr>
      <w:r w:rsidRPr="005F1428"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z w:val="18"/>
          <w:szCs w:val="18"/>
        </w:rPr>
        <w:t xml:space="preserve">              </w:t>
      </w:r>
    </w:p>
    <w:p w:rsidR="00E9760C" w:rsidRPr="00142450" w:rsidRDefault="00E9760C" w:rsidP="001A2DD1">
      <w:pPr>
        <w:ind w:right="28"/>
        <w:jc w:val="both"/>
        <w:rPr>
          <w:color w:val="000000"/>
        </w:rPr>
      </w:pPr>
      <w:r>
        <w:rPr>
          <w:b/>
          <w:bCs/>
          <w:color w:val="000000"/>
          <w:sz w:val="18"/>
          <w:szCs w:val="18"/>
        </w:rPr>
        <w:t xml:space="preserve"> </w:t>
      </w:r>
      <w:r w:rsidRPr="005F1428">
        <w:rPr>
          <w:b/>
          <w:bCs/>
          <w:color w:val="000000"/>
          <w:sz w:val="18"/>
          <w:szCs w:val="18"/>
        </w:rPr>
        <w:t>МЕРОПРИЯТИЯ И  РЕСУРСНОЕ ОБЕСПЕЧЕНИЕ ПРОГРАММЫ на 2018</w:t>
      </w:r>
      <w:r>
        <w:rPr>
          <w:b/>
          <w:bCs/>
          <w:color w:val="000000"/>
          <w:sz w:val="18"/>
          <w:szCs w:val="18"/>
        </w:rPr>
        <w:t>-2020</w:t>
      </w:r>
      <w:r w:rsidRPr="005F1428">
        <w:rPr>
          <w:b/>
          <w:bCs/>
          <w:color w:val="000000"/>
          <w:sz w:val="18"/>
          <w:szCs w:val="18"/>
        </w:rPr>
        <w:t xml:space="preserve"> ГОД</w:t>
      </w:r>
      <w:r>
        <w:rPr>
          <w:b/>
          <w:bCs/>
          <w:color w:val="000000"/>
          <w:sz w:val="18"/>
          <w:szCs w:val="18"/>
        </w:rPr>
        <w:t>Ы</w:t>
      </w:r>
    </w:p>
    <w:tbl>
      <w:tblPr>
        <w:tblW w:w="5050" w:type="pct"/>
        <w:tblInd w:w="-1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4"/>
        <w:gridCol w:w="4259"/>
        <w:gridCol w:w="1600"/>
        <w:gridCol w:w="1600"/>
        <w:gridCol w:w="1604"/>
      </w:tblGrid>
      <w:tr w:rsidR="00E9760C" w:rsidRPr="00E84AE6">
        <w:trPr>
          <w:cantSplit/>
          <w:trHeight w:val="398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A0649">
              <w:rPr>
                <w:color w:val="000000"/>
              </w:rPr>
              <w:t>п</w:t>
            </w:r>
            <w:proofErr w:type="spellEnd"/>
            <w:proofErr w:type="gramEnd"/>
            <w:r w:rsidRPr="003A0649">
              <w:rPr>
                <w:color w:val="000000"/>
              </w:rPr>
              <w:t>/</w:t>
            </w:r>
            <w:proofErr w:type="spellStart"/>
            <w:r w:rsidRPr="003A0649">
              <w:rPr>
                <w:color w:val="000000"/>
              </w:rPr>
              <w:t>п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Объем фин</w:t>
            </w:r>
            <w:r>
              <w:rPr>
                <w:color w:val="000000"/>
              </w:rPr>
              <w:t>ансирования из местного бюджета</w:t>
            </w:r>
            <w:r w:rsidRPr="003A0649">
              <w:rPr>
                <w:color w:val="000000"/>
              </w:rPr>
              <w:t>, тыс. руб.</w:t>
            </w:r>
          </w:p>
        </w:tc>
      </w:tr>
      <w:tr w:rsidR="00E9760C" w:rsidRPr="00E84AE6">
        <w:trPr>
          <w:cantSplit/>
          <w:trHeight w:val="39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9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0C" w:rsidRPr="003A0649" w:rsidRDefault="00E9760C" w:rsidP="00CB4858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0C" w:rsidRPr="003A0649" w:rsidRDefault="00E9760C" w:rsidP="00CB4858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0C" w:rsidRPr="003A0649" w:rsidRDefault="00E9760C" w:rsidP="00CB4858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E9760C" w:rsidRPr="00E84AE6" w:rsidTr="005C04EB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DE63A5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Проведение работ по формированию и </w:t>
            </w:r>
            <w:r w:rsidRPr="003A0649">
              <w:rPr>
                <w:color w:val="000000"/>
              </w:rPr>
              <w:lastRenderedPageBreak/>
              <w:t>постановке на государственный кадастровый  учет объектов муниципального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lastRenderedPageBreak/>
              <w:t>270,0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270,0</w:t>
            </w:r>
          </w:p>
        </w:tc>
      </w:tr>
      <w:tr w:rsidR="00E9760C" w:rsidRPr="00E84AE6" w:rsidTr="005C04EB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5C04EB" w:rsidP="008956C1">
            <w:pPr>
              <w:spacing w:before="100" w:beforeAutospacing="1" w:after="150" w:line="270" w:lineRule="atLeast"/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100,0</w:t>
            </w:r>
          </w:p>
        </w:tc>
      </w:tr>
      <w:tr w:rsidR="00E9760C" w:rsidRPr="00E84AE6" w:rsidTr="005C04EB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DE63A5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Проведение изысканий и проектирования для строительства административного здания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Default="00CB4858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760C">
              <w:rPr>
                <w:color w:val="000000"/>
              </w:rPr>
              <w:t>050,0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760C" w:rsidRPr="00E84AE6" w:rsidTr="005C04EB">
        <w:trPr>
          <w:trHeight w:val="79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DE63A5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Оплата независимой оценки   объектов  муниципального имущества, в соответствии с прогнозным планом приватизации имущества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A0649">
              <w:rPr>
                <w:color w:val="000000"/>
              </w:rPr>
              <w:t>,0</w:t>
            </w:r>
          </w:p>
        </w:tc>
      </w:tr>
      <w:tr w:rsidR="00E9760C" w:rsidRPr="00E84AE6" w:rsidTr="005C04EB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DE63A5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Размещение и обнародование информации о муниципальном (бесхозяйном) имуществе в средствах массовой информации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3A0649">
              <w:rPr>
                <w:color w:val="000000"/>
              </w:rPr>
              <w:t>10,0</w:t>
            </w:r>
          </w:p>
        </w:tc>
      </w:tr>
      <w:tr w:rsidR="00E9760C" w:rsidRPr="00E84AE6" w:rsidTr="005C04EB"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760C" w:rsidRPr="003A0649" w:rsidRDefault="00E9760C" w:rsidP="000F227A">
            <w:pPr>
              <w:spacing w:before="30" w:after="30" w:line="270" w:lineRule="atLeast"/>
              <w:ind w:left="30" w:right="30"/>
              <w:rPr>
                <w:color w:val="000000"/>
              </w:rPr>
            </w:pPr>
            <w:r w:rsidRPr="003A0649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Pr="003A0649">
              <w:rPr>
                <w:color w:val="000000"/>
              </w:rPr>
              <w:t>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CB4858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9760C">
              <w:rPr>
                <w:color w:val="000000"/>
              </w:rPr>
              <w:t>450,0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60C" w:rsidRPr="003A0649" w:rsidRDefault="00E9760C" w:rsidP="005C04EB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3A0649">
              <w:rPr>
                <w:color w:val="000000"/>
              </w:rPr>
              <w:t>0,0</w:t>
            </w:r>
          </w:p>
        </w:tc>
      </w:tr>
    </w:tbl>
    <w:p w:rsidR="00E9760C" w:rsidRDefault="00E9760C" w:rsidP="00142450">
      <w:pPr>
        <w:ind w:left="28" w:right="28"/>
        <w:rPr>
          <w:color w:val="000000"/>
        </w:rPr>
      </w:pPr>
    </w:p>
    <w:p w:rsidR="00E9760C" w:rsidRDefault="00E9760C" w:rsidP="00142450">
      <w:pPr>
        <w:ind w:left="28" w:right="28"/>
        <w:rPr>
          <w:color w:val="000000"/>
        </w:rPr>
      </w:pPr>
    </w:p>
    <w:p w:rsidR="00E9760C" w:rsidRDefault="00E9760C" w:rsidP="00C97F6A">
      <w:pPr>
        <w:pStyle w:val="a7"/>
        <w:ind w:left="0"/>
        <w:jc w:val="both"/>
      </w:pPr>
      <w:r>
        <w:rPr>
          <w:color w:val="000000"/>
        </w:rPr>
        <w:t xml:space="preserve">   </w:t>
      </w:r>
      <w:r>
        <w:t xml:space="preserve"> 2. Во всем остальном муниципальную программу </w:t>
      </w:r>
      <w:r w:rsidRPr="0048421C">
        <w:t>«</w:t>
      </w:r>
      <w:r w:rsidRPr="0067437C">
        <w:t>«</w:t>
      </w:r>
      <w:r w:rsidRPr="0021269D">
        <w:t xml:space="preserve">Социальная поддержка и </w:t>
      </w:r>
      <w:r>
        <w:t xml:space="preserve">        </w:t>
      </w:r>
      <w:r w:rsidRPr="0021269D">
        <w:t>предоставление услуг отдельным категориям граждан в муниципальном образовании Виллозское городское поселение  Ломоносовского муниципального района Ленинградской области на 2018-2020 годы»</w:t>
      </w:r>
      <w:r>
        <w:t>, оставить без изменений.</w:t>
      </w:r>
    </w:p>
    <w:p w:rsidR="00E9760C" w:rsidRDefault="00E9760C" w:rsidP="00C97F6A">
      <w:pPr>
        <w:jc w:val="both"/>
      </w:pPr>
    </w:p>
    <w:p w:rsidR="00E9760C" w:rsidRDefault="00E9760C" w:rsidP="00C97F6A">
      <w:pPr>
        <w:pStyle w:val="2"/>
        <w:ind w:left="283"/>
        <w:jc w:val="both"/>
      </w:pPr>
      <w:r>
        <w:t xml:space="preserve">   3. Настоящее Постановление подлежит опубликованию на официальном сайте муниципального образования Виллозское городское поселение </w:t>
      </w:r>
      <w:r w:rsidRPr="004E72CD">
        <w:t xml:space="preserve">по электронному адресу: </w:t>
      </w:r>
      <w:hyperlink r:id="rId7" w:history="1">
        <w:r w:rsidRPr="00580E81">
          <w:rPr>
            <w:rStyle w:val="a3"/>
          </w:rPr>
          <w:t>www.villozi-adm.ru</w:t>
        </w:r>
      </w:hyperlink>
      <w:r w:rsidRPr="004E72CD">
        <w:t>.</w:t>
      </w:r>
    </w:p>
    <w:p w:rsidR="00E9760C" w:rsidRDefault="00E9760C" w:rsidP="00C97F6A">
      <w:pPr>
        <w:pStyle w:val="aa"/>
        <w:jc w:val="both"/>
      </w:pPr>
      <w:r>
        <w:t xml:space="preserve">   4.    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E9760C" w:rsidRDefault="00E9760C" w:rsidP="00C97F6A">
      <w:pPr>
        <w:pStyle w:val="2"/>
        <w:ind w:left="0" w:firstLine="0"/>
        <w:jc w:val="both"/>
      </w:pPr>
      <w:r>
        <w:t xml:space="preserve">   5.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9760C" w:rsidRDefault="00E9760C" w:rsidP="00C97F6A">
      <w:pPr>
        <w:jc w:val="both"/>
      </w:pPr>
    </w:p>
    <w:p w:rsidR="00E9760C" w:rsidRDefault="00E9760C" w:rsidP="003E570C">
      <w:pPr>
        <w:pStyle w:val="aa"/>
      </w:pPr>
    </w:p>
    <w:p w:rsidR="00E9760C" w:rsidRDefault="00E9760C" w:rsidP="003E570C">
      <w:pPr>
        <w:pStyle w:val="aa"/>
      </w:pPr>
    </w:p>
    <w:p w:rsidR="00E9760C" w:rsidRPr="00C875E1" w:rsidRDefault="00E9760C" w:rsidP="003E570C">
      <w:pPr>
        <w:pStyle w:val="aa"/>
      </w:pPr>
      <w:proofErr w:type="spellStart"/>
      <w:r>
        <w:t>Врио</w:t>
      </w:r>
      <w:proofErr w:type="spellEnd"/>
      <w:r>
        <w:t xml:space="preserve">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E9760C" w:rsidRDefault="00E9760C" w:rsidP="003E570C">
      <w:pPr>
        <w:pStyle w:val="aa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                           Н.В. </w:t>
      </w:r>
      <w:proofErr w:type="spellStart"/>
      <w:r>
        <w:t>Почепцов</w:t>
      </w:r>
      <w:proofErr w:type="spellEnd"/>
    </w:p>
    <w:sectPr w:rsidR="00E9760C" w:rsidSect="00460009">
      <w:pgSz w:w="11906" w:h="16838"/>
      <w:pgMar w:top="357" w:right="964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DD"/>
    <w:multiLevelType w:val="multilevel"/>
    <w:tmpl w:val="8E9A2B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539378C"/>
    <w:multiLevelType w:val="multilevel"/>
    <w:tmpl w:val="8E9A2B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437C"/>
    <w:rsid w:val="0002397C"/>
    <w:rsid w:val="00045A9D"/>
    <w:rsid w:val="0006126A"/>
    <w:rsid w:val="000807A2"/>
    <w:rsid w:val="000F227A"/>
    <w:rsid w:val="00113F47"/>
    <w:rsid w:val="0012217B"/>
    <w:rsid w:val="00142450"/>
    <w:rsid w:val="00142E3A"/>
    <w:rsid w:val="00162159"/>
    <w:rsid w:val="00163C71"/>
    <w:rsid w:val="001825D7"/>
    <w:rsid w:val="001A2DD1"/>
    <w:rsid w:val="001F2364"/>
    <w:rsid w:val="00203DC5"/>
    <w:rsid w:val="0021269D"/>
    <w:rsid w:val="0024680A"/>
    <w:rsid w:val="002E1C8E"/>
    <w:rsid w:val="00377508"/>
    <w:rsid w:val="00377E5B"/>
    <w:rsid w:val="003A0649"/>
    <w:rsid w:val="003C7BF0"/>
    <w:rsid w:val="003E570C"/>
    <w:rsid w:val="00421645"/>
    <w:rsid w:val="004339E0"/>
    <w:rsid w:val="00460009"/>
    <w:rsid w:val="0048421C"/>
    <w:rsid w:val="00486CAA"/>
    <w:rsid w:val="004A1A8A"/>
    <w:rsid w:val="004A37D4"/>
    <w:rsid w:val="004C7F0A"/>
    <w:rsid w:val="004E72CD"/>
    <w:rsid w:val="00565759"/>
    <w:rsid w:val="00580E81"/>
    <w:rsid w:val="00592F70"/>
    <w:rsid w:val="0059770A"/>
    <w:rsid w:val="005A1C0E"/>
    <w:rsid w:val="005C04EB"/>
    <w:rsid w:val="005F1428"/>
    <w:rsid w:val="00640762"/>
    <w:rsid w:val="00657683"/>
    <w:rsid w:val="00662A77"/>
    <w:rsid w:val="0067437C"/>
    <w:rsid w:val="00693831"/>
    <w:rsid w:val="006941E2"/>
    <w:rsid w:val="006C2116"/>
    <w:rsid w:val="00703E03"/>
    <w:rsid w:val="007057B5"/>
    <w:rsid w:val="00713D1D"/>
    <w:rsid w:val="00765A55"/>
    <w:rsid w:val="007B6061"/>
    <w:rsid w:val="007C7C45"/>
    <w:rsid w:val="007D6CB2"/>
    <w:rsid w:val="007E4A5E"/>
    <w:rsid w:val="008412B6"/>
    <w:rsid w:val="00872892"/>
    <w:rsid w:val="008956C1"/>
    <w:rsid w:val="008F7BD6"/>
    <w:rsid w:val="00901EE9"/>
    <w:rsid w:val="00903C57"/>
    <w:rsid w:val="00945DAD"/>
    <w:rsid w:val="009C11A0"/>
    <w:rsid w:val="009C4D01"/>
    <w:rsid w:val="009F265F"/>
    <w:rsid w:val="009F58BE"/>
    <w:rsid w:val="00A40F59"/>
    <w:rsid w:val="00A763AA"/>
    <w:rsid w:val="00AD2C6B"/>
    <w:rsid w:val="00AD4F4E"/>
    <w:rsid w:val="00B15F3A"/>
    <w:rsid w:val="00B57522"/>
    <w:rsid w:val="00BE7401"/>
    <w:rsid w:val="00BF318E"/>
    <w:rsid w:val="00BF5557"/>
    <w:rsid w:val="00C01209"/>
    <w:rsid w:val="00C71821"/>
    <w:rsid w:val="00C86AD3"/>
    <w:rsid w:val="00C875E1"/>
    <w:rsid w:val="00C97F6A"/>
    <w:rsid w:val="00CB4858"/>
    <w:rsid w:val="00CD2640"/>
    <w:rsid w:val="00D034D8"/>
    <w:rsid w:val="00D241BD"/>
    <w:rsid w:val="00D666DD"/>
    <w:rsid w:val="00D7203B"/>
    <w:rsid w:val="00DE63A5"/>
    <w:rsid w:val="00DF1919"/>
    <w:rsid w:val="00DF642F"/>
    <w:rsid w:val="00E61E01"/>
    <w:rsid w:val="00E84AE6"/>
    <w:rsid w:val="00E96079"/>
    <w:rsid w:val="00E9760C"/>
    <w:rsid w:val="00EB07C1"/>
    <w:rsid w:val="00EB1D55"/>
    <w:rsid w:val="00EE0D16"/>
    <w:rsid w:val="00F12042"/>
    <w:rsid w:val="00F12DCC"/>
    <w:rsid w:val="00F31338"/>
    <w:rsid w:val="00F763B0"/>
    <w:rsid w:val="00F95312"/>
    <w:rsid w:val="00FA040D"/>
    <w:rsid w:val="00FB4F6B"/>
    <w:rsid w:val="00F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674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743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99"/>
    <w:rsid w:val="002E1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45D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45DAD"/>
    <w:pPr>
      <w:ind w:left="720"/>
    </w:pPr>
  </w:style>
  <w:style w:type="paragraph" w:styleId="2">
    <w:name w:val="List 2"/>
    <w:basedOn w:val="a"/>
    <w:uiPriority w:val="99"/>
    <w:rsid w:val="003E570C"/>
    <w:pPr>
      <w:ind w:left="566" w:hanging="283"/>
    </w:pPr>
  </w:style>
  <w:style w:type="paragraph" w:styleId="a8">
    <w:name w:val="Title"/>
    <w:basedOn w:val="a"/>
    <w:link w:val="a9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B1D55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3E5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1D55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3E570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EB1D55"/>
  </w:style>
  <w:style w:type="paragraph" w:styleId="ae">
    <w:name w:val="No Spacing"/>
    <w:uiPriority w:val="99"/>
    <w:qFormat/>
    <w:rsid w:val="008412B6"/>
    <w:rPr>
      <w:rFonts w:cs="Calibri"/>
      <w:lang w:eastAsia="en-US"/>
    </w:rPr>
  </w:style>
  <w:style w:type="paragraph" w:customStyle="1" w:styleId="ConsPlusCell">
    <w:name w:val="ConsPlusCell"/>
    <w:uiPriority w:val="99"/>
    <w:rsid w:val="008412B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tochniki_finansir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10</cp:revision>
  <cp:lastPrinted>2018-10-24T07:47:00Z</cp:lastPrinted>
  <dcterms:created xsi:type="dcterms:W3CDTF">2018-10-23T14:34:00Z</dcterms:created>
  <dcterms:modified xsi:type="dcterms:W3CDTF">2018-11-01T08:13:00Z</dcterms:modified>
</cp:coreProperties>
</file>